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13E41F5A"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8D596A">
        <w:rPr>
          <w:rFonts w:cs="Arial"/>
          <w:b/>
          <w:sz w:val="24"/>
          <w:szCs w:val="24"/>
        </w:rPr>
        <w:t>9940</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21E197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B1D30" w:rsidRPr="006B1D30">
        <w:rPr>
          <w:rFonts w:cs="Arial"/>
          <w:sz w:val="22"/>
        </w:rPr>
        <w:t xml:space="preserve">RF </w:t>
      </w:r>
      <w:r w:rsidR="008A7360">
        <w:rPr>
          <w:rFonts w:cs="Arial"/>
          <w:sz w:val="22"/>
        </w:rPr>
        <w:t>T</w:t>
      </w:r>
      <w:r w:rsidR="006B1D30" w:rsidRPr="006B1D30">
        <w:rPr>
          <w:rFonts w:cs="Arial"/>
          <w:sz w:val="22"/>
        </w:rPr>
        <w:t xml:space="preserve">ransient </w:t>
      </w:r>
      <w:r w:rsidR="008A7360">
        <w:rPr>
          <w:rFonts w:cs="Arial"/>
          <w:sz w:val="22"/>
        </w:rPr>
        <w:t>T</w:t>
      </w:r>
      <w:r w:rsidR="006B1D30" w:rsidRPr="006B1D30">
        <w:rPr>
          <w:rFonts w:cs="Arial"/>
          <w:sz w:val="22"/>
        </w:rPr>
        <w:t xml:space="preserve">imes </w:t>
      </w:r>
      <w:r w:rsidR="008A7360">
        <w:rPr>
          <w:rFonts w:cs="Arial"/>
          <w:sz w:val="22"/>
        </w:rPr>
        <w:t>R</w:t>
      </w:r>
      <w:r w:rsidR="006B1D30" w:rsidRPr="006B1D30">
        <w:rPr>
          <w:rFonts w:cs="Arial"/>
          <w:sz w:val="22"/>
        </w:rPr>
        <w:t xml:space="preserve">equirements, </w:t>
      </w:r>
      <w:r w:rsidR="008A7360">
        <w:rPr>
          <w:rFonts w:cs="Arial"/>
          <w:sz w:val="22"/>
        </w:rPr>
        <w:t>U</w:t>
      </w:r>
      <w:r w:rsidR="006B1D30" w:rsidRPr="006B1D30">
        <w:rPr>
          <w:rFonts w:cs="Arial"/>
          <w:sz w:val="22"/>
        </w:rPr>
        <w:t xml:space="preserve">se </w:t>
      </w:r>
      <w:r w:rsidR="008A7360">
        <w:rPr>
          <w:rFonts w:cs="Arial"/>
          <w:sz w:val="22"/>
        </w:rPr>
        <w:t>C</w:t>
      </w:r>
      <w:r w:rsidR="006B1D30" w:rsidRPr="006B1D30">
        <w:rPr>
          <w:rFonts w:cs="Arial"/>
          <w:sz w:val="22"/>
        </w:rPr>
        <w:t xml:space="preserve">ases and </w:t>
      </w:r>
      <w:r w:rsidR="008A7360">
        <w:rPr>
          <w:rFonts w:cs="Arial"/>
          <w:sz w:val="22"/>
        </w:rPr>
        <w:t>T</w:t>
      </w:r>
      <w:r w:rsidR="006B1D30" w:rsidRPr="006B1D30">
        <w:rPr>
          <w:rFonts w:cs="Arial"/>
          <w:sz w:val="22"/>
        </w:rPr>
        <w:t>estability</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247D3FD"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C6372" w:rsidRPr="00FC6372">
        <w:rPr>
          <w:rFonts w:ascii="Arial" w:hAnsi="Arial" w:cs="Arial"/>
          <w:sz w:val="22"/>
        </w:rPr>
        <w:t xml:space="preserve">9.12 RF requirements </w:t>
      </w:r>
      <w:r w:rsidR="00DD16EF">
        <w:rPr>
          <w:rFonts w:ascii="Arial" w:hAnsi="Arial" w:cs="Arial"/>
          <w:sz w:val="22"/>
        </w:rPr>
        <w:t xml:space="preserve">for NR frequency range 1 (FR1) </w:t>
      </w:r>
      <w:r w:rsidR="00FC6372" w:rsidRPr="00FC6372">
        <w:rPr>
          <w:rFonts w:ascii="Arial" w:hAnsi="Arial" w:cs="Arial"/>
          <w:sz w:val="22"/>
        </w:rPr>
        <w:t>[NR_RF_FR1]</w:t>
      </w:r>
    </w:p>
    <w:p w14:paraId="2E5C6AEA" w14:textId="6E0EF608"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D596A">
        <w:rPr>
          <w:rFonts w:ascii="Arial" w:hAnsi="Arial" w:cs="Arial"/>
          <w:sz w:val="22"/>
        </w:rPr>
        <w:t>A</w:t>
      </w:r>
      <w:r w:rsidR="00EE08E3">
        <w:rPr>
          <w:rFonts w:ascii="Arial" w:eastAsia="SimSun" w:hAnsi="Arial" w:cs="Arial"/>
          <w:sz w:val="22"/>
          <w:lang w:eastAsia="zh-CN"/>
        </w:rPr>
        <w:t>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76D8713" w:rsidR="00577141" w:rsidRPr="00266639" w:rsidRDefault="001C3B26" w:rsidP="00577141">
      <w:pPr>
        <w:overflowPunct/>
        <w:autoSpaceDE/>
        <w:autoSpaceDN/>
        <w:adjustRightInd/>
        <w:spacing w:after="0"/>
        <w:jc w:val="both"/>
        <w:textAlignment w:val="auto"/>
        <w:rPr>
          <w:rFonts w:eastAsia="SimSun"/>
          <w:lang w:eastAsia="zh-CN"/>
        </w:rPr>
      </w:pPr>
      <w:r>
        <w:rPr>
          <w:rFonts w:eastAsia="SimSun"/>
          <w:lang w:eastAsia="zh-CN"/>
        </w:rPr>
        <w:t xml:space="preserve">An ongoing discussion proposing UE to report its RF </w:t>
      </w:r>
      <w:r w:rsidR="006F68D0">
        <w:rPr>
          <w:rFonts w:eastAsia="SimSun"/>
          <w:lang w:eastAsia="zh-CN"/>
        </w:rPr>
        <w:t xml:space="preserve">transient </w:t>
      </w:r>
      <w:r w:rsidRPr="001C3B26">
        <w:rPr>
          <w:rFonts w:eastAsia="SimSun"/>
          <w:lang w:eastAsia="zh-CN"/>
        </w:rPr>
        <w:t xml:space="preserve">power time mask </w:t>
      </w:r>
      <w:r>
        <w:rPr>
          <w:rFonts w:eastAsia="SimSun"/>
          <w:lang w:eastAsia="zh-CN"/>
        </w:rPr>
        <w:t xml:space="preserve">performance parameters for each supported band of operation via UE signaling capabilities has been discussed at several meetings </w:t>
      </w:r>
      <w:r w:rsidR="006202F7">
        <w:rPr>
          <w:rFonts w:eastAsia="SimSun"/>
          <w:lang w:eastAsia="zh-CN"/>
        </w:rPr>
        <w:t>[1]</w:t>
      </w:r>
      <w:r w:rsidR="00A83CDD">
        <w:rPr>
          <w:rFonts w:eastAsia="SimSun"/>
          <w:lang w:eastAsia="zh-CN"/>
        </w:rPr>
        <w:t>.</w:t>
      </w:r>
      <w:r>
        <w:rPr>
          <w:rFonts w:eastAsia="SimSun"/>
          <w:lang w:eastAsia="zh-CN"/>
        </w:rPr>
        <w:t xml:space="preserve"> In this contribution, we first present a sum</w:t>
      </w:r>
      <w:r w:rsidRPr="00DE483E">
        <w:rPr>
          <w:rFonts w:eastAsia="SimSun"/>
          <w:lang w:eastAsia="zh-CN"/>
        </w:rPr>
        <w:t>mary of the Rel</w:t>
      </w:r>
      <w:r w:rsidR="008A7360">
        <w:rPr>
          <w:rFonts w:eastAsia="SimSun"/>
          <w:lang w:eastAsia="zh-CN"/>
        </w:rPr>
        <w:t xml:space="preserve">ease </w:t>
      </w:r>
      <w:r w:rsidRPr="00DE483E">
        <w:rPr>
          <w:rFonts w:eastAsia="SimSun"/>
          <w:lang w:eastAsia="zh-CN"/>
        </w:rPr>
        <w:t>1</w:t>
      </w:r>
      <w:r w:rsidR="00734491" w:rsidRPr="00DE483E">
        <w:rPr>
          <w:rFonts w:eastAsia="SimSun"/>
          <w:lang w:eastAsia="zh-CN"/>
        </w:rPr>
        <w:t xml:space="preserve">5 </w:t>
      </w:r>
      <w:r w:rsidRPr="00DE483E">
        <w:rPr>
          <w:rFonts w:eastAsia="SimSun"/>
          <w:lang w:eastAsia="zh-CN"/>
        </w:rPr>
        <w:t>conformance</w:t>
      </w:r>
      <w:r>
        <w:rPr>
          <w:rFonts w:eastAsia="SimSun"/>
          <w:lang w:eastAsia="zh-CN"/>
        </w:rPr>
        <w:t xml:space="preserve"> tests on the aspects of RF transients and EVM. Then</w:t>
      </w:r>
      <w:r w:rsidR="008A7360">
        <w:rPr>
          <w:rFonts w:eastAsia="SimSun"/>
          <w:lang w:eastAsia="zh-CN"/>
        </w:rPr>
        <w:t>,</w:t>
      </w:r>
      <w:r>
        <w:rPr>
          <w:rFonts w:eastAsia="SimSun"/>
          <w:lang w:eastAsia="zh-CN"/>
        </w:rPr>
        <w:t xml:space="preserve"> we present some practical use cases that may lead to challenging uplink system performance scenarios, and propose different options to discuss testability aspects of UE RF transient performance. This is considered a key critical step prior to discussing</w:t>
      </w:r>
      <w:r w:rsidR="006F68D0">
        <w:rPr>
          <w:rFonts w:eastAsia="SimSun"/>
          <w:lang w:eastAsia="zh-CN"/>
        </w:rPr>
        <w:t xml:space="preserve"> introducing a new UE</w:t>
      </w:r>
      <w:r>
        <w:rPr>
          <w:rFonts w:eastAsia="SimSun"/>
          <w:lang w:eastAsia="zh-CN"/>
        </w:rPr>
        <w:t xml:space="preserve"> signaling capability</w:t>
      </w:r>
      <w:r w:rsidR="006F68D0">
        <w:rPr>
          <w:rFonts w:eastAsia="SimSun"/>
          <w:lang w:eastAsia="zh-CN"/>
        </w:rPr>
        <w:t xml:space="preserve"> on RF transients performance.</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11CD12DA" w:rsidR="006202F7" w:rsidRPr="00EE08E3" w:rsidRDefault="00E1375D" w:rsidP="00717C09">
      <w:pPr>
        <w:pStyle w:val="Heading2"/>
        <w:spacing w:after="240"/>
        <w:ind w:left="709" w:hanging="709"/>
        <w:rPr>
          <w:lang w:val="en-US"/>
        </w:rPr>
      </w:pPr>
      <w:r w:rsidRPr="00EE08E3">
        <w:rPr>
          <w:lang w:val="en-US"/>
        </w:rPr>
        <w:t xml:space="preserve">Release 16 Transmit ON/OFF </w:t>
      </w:r>
      <w:r w:rsidR="008A7360" w:rsidRPr="00EE08E3">
        <w:rPr>
          <w:lang w:val="en-US"/>
        </w:rPr>
        <w:t>T</w:t>
      </w:r>
      <w:r w:rsidRPr="00EE08E3">
        <w:rPr>
          <w:lang w:val="en-US"/>
        </w:rPr>
        <w:t xml:space="preserve">ime </w:t>
      </w:r>
      <w:r w:rsidR="008A7360" w:rsidRPr="00EE08E3">
        <w:rPr>
          <w:lang w:val="en-US"/>
        </w:rPr>
        <w:t>M</w:t>
      </w:r>
      <w:r w:rsidRPr="00EE08E3">
        <w:rPr>
          <w:lang w:val="en-US"/>
        </w:rPr>
        <w:t>asks</w:t>
      </w:r>
      <w:r w:rsidR="000F5F5F" w:rsidRPr="00EE08E3">
        <w:rPr>
          <w:lang w:val="en-US"/>
        </w:rPr>
        <w:t xml:space="preserve"> and </w:t>
      </w:r>
      <w:r w:rsidR="005A1D81" w:rsidRPr="00EE08E3">
        <w:rPr>
          <w:lang w:val="en-US"/>
        </w:rPr>
        <w:t>Error Vector Magnitude</w:t>
      </w:r>
      <w:r w:rsidRPr="00EE08E3">
        <w:rPr>
          <w:lang w:val="en-US"/>
        </w:rPr>
        <w:t xml:space="preserve"> (EVM)</w:t>
      </w:r>
      <w:r w:rsidR="005A1D81" w:rsidRPr="00EE08E3">
        <w:rPr>
          <w:lang w:val="en-US"/>
        </w:rPr>
        <w:t xml:space="preserve"> </w:t>
      </w:r>
      <w:r w:rsidR="000F5F5F" w:rsidRPr="00EE08E3">
        <w:rPr>
          <w:lang w:val="en-US"/>
        </w:rPr>
        <w:t>Conformance Test Status</w:t>
      </w:r>
    </w:p>
    <w:p w14:paraId="4030E088" w14:textId="0358DD49" w:rsidR="003F1D8A" w:rsidRDefault="000F5F5F" w:rsidP="006202F7">
      <w:pPr>
        <w:tabs>
          <w:tab w:val="left" w:pos="5103"/>
        </w:tabs>
        <w:spacing w:after="0"/>
        <w:jc w:val="both"/>
      </w:pPr>
      <w:r>
        <w:t>In NR specifications, the pass</w:t>
      </w:r>
      <w:r w:rsidR="00C1458B">
        <w:t>/</w:t>
      </w:r>
      <w:r>
        <w:t xml:space="preserve">fail criteria related to RF impairments such as RF transients in the uplink are tested completely separately for </w:t>
      </w:r>
      <w:r w:rsidR="008A7360">
        <w:t>T</w:t>
      </w:r>
      <w:r w:rsidR="00E1375D" w:rsidRPr="00E1375D">
        <w:t xml:space="preserve">ransmit ON/OFF time masks </w:t>
      </w:r>
      <w:r>
        <w:t>and EVM</w:t>
      </w:r>
      <w:r w:rsidR="00C1458B">
        <w:t>.</w:t>
      </w:r>
    </w:p>
    <w:p w14:paraId="4472A127" w14:textId="77777777" w:rsidR="000F5F5F" w:rsidRPr="006202F7" w:rsidRDefault="000F5F5F" w:rsidP="000F5F5F">
      <w:pPr>
        <w:pStyle w:val="ListParagraph"/>
        <w:tabs>
          <w:tab w:val="left" w:pos="5103"/>
        </w:tabs>
        <w:spacing w:after="0"/>
        <w:jc w:val="both"/>
      </w:pPr>
    </w:p>
    <w:p w14:paraId="4A43293F" w14:textId="42603E96" w:rsidR="008D62A3" w:rsidRDefault="005A1D81" w:rsidP="005A1D81">
      <w:pPr>
        <w:tabs>
          <w:tab w:val="left" w:pos="5103"/>
        </w:tabs>
        <w:spacing w:after="0"/>
        <w:jc w:val="both"/>
      </w:pPr>
      <w:r>
        <w:t xml:space="preserve">On one hand, </w:t>
      </w:r>
      <w:r w:rsidR="008A7360">
        <w:t>t</w:t>
      </w:r>
      <w:r w:rsidR="00E1375D" w:rsidRPr="00E1375D">
        <w:t xml:space="preserve">ransmit ON/OFF time masks </w:t>
      </w:r>
      <w:r>
        <w:t>test cases rely</w:t>
      </w:r>
      <w:r w:rsidR="000F5F5F">
        <w:t xml:space="preserve"> solely </w:t>
      </w:r>
      <w:r w:rsidR="00E1375D">
        <w:t xml:space="preserve">on </w:t>
      </w:r>
      <w:r w:rsidR="000F5F5F">
        <w:t xml:space="preserve">RF transmit power measurements to make a </w:t>
      </w:r>
      <w:r w:rsidR="008A7360">
        <w:t>p</w:t>
      </w:r>
      <w:r w:rsidR="000F5F5F">
        <w:t>ass/</w:t>
      </w:r>
      <w:r w:rsidR="008A7360">
        <w:t>f</w:t>
      </w:r>
      <w:r w:rsidR="000F5F5F">
        <w:t xml:space="preserve">ail judgment on UE conformity. In these test cases, the Resource Blocks (RB) and Modulation and Coding Scheme (MCS) are maintained constant throughout the duration of the test. The UE output power is expected to </w:t>
      </w:r>
      <w:r w:rsidR="00E1375D">
        <w:t>reach a certain target power level</w:t>
      </w:r>
      <w:r w:rsidR="000F5F5F">
        <w:t xml:space="preserve"> within a range of specified values, </w:t>
      </w:r>
      <w:r w:rsidR="008D62A3">
        <w:t xml:space="preserve">and </w:t>
      </w:r>
      <w:r w:rsidR="000F5F5F">
        <w:t>the UE transmit power is measured excluding the specified transient period respective to each test cases</w:t>
      </w:r>
      <w:r>
        <w:t xml:space="preserve"> over a long averaging time. </w:t>
      </w:r>
    </w:p>
    <w:p w14:paraId="685CE8F5" w14:textId="7A67BEA7" w:rsidR="005A1D81" w:rsidRDefault="005A1D81" w:rsidP="008D62A3">
      <w:pPr>
        <w:tabs>
          <w:tab w:val="left" w:pos="5103"/>
        </w:tabs>
        <w:spacing w:after="0"/>
        <w:ind w:left="426"/>
        <w:jc w:val="both"/>
      </w:pPr>
      <w:r>
        <w:t xml:space="preserve">The following RAN4 core requirements are tested </w:t>
      </w:r>
      <w:r w:rsidR="008D62A3">
        <w:t xml:space="preserve">in conformance tests </w:t>
      </w:r>
      <w:r w:rsidR="005D1537">
        <w:t xml:space="preserve">in FR1 </w:t>
      </w:r>
      <w:r w:rsidR="008D62A3">
        <w:t>[2]</w:t>
      </w:r>
      <w:r>
        <w:t>:</w:t>
      </w:r>
    </w:p>
    <w:p w14:paraId="4B16CFA8" w14:textId="77777777" w:rsidR="005A1D81" w:rsidRDefault="005A1D81" w:rsidP="005A1D81">
      <w:pPr>
        <w:pStyle w:val="ListParagraph"/>
        <w:numPr>
          <w:ilvl w:val="1"/>
          <w:numId w:val="17"/>
        </w:numPr>
        <w:tabs>
          <w:tab w:val="left" w:pos="5103"/>
        </w:tabs>
        <w:spacing w:after="0"/>
        <w:jc w:val="both"/>
      </w:pPr>
      <w:r w:rsidRPr="005A1D81">
        <w:t>General ON/OFF time mask</w:t>
      </w:r>
    </w:p>
    <w:p w14:paraId="61798C62" w14:textId="77777777" w:rsidR="005A1D81" w:rsidRDefault="005A1D81" w:rsidP="005A1D81">
      <w:pPr>
        <w:pStyle w:val="ListParagraph"/>
        <w:numPr>
          <w:ilvl w:val="1"/>
          <w:numId w:val="17"/>
        </w:numPr>
        <w:tabs>
          <w:tab w:val="left" w:pos="5103"/>
        </w:tabs>
        <w:spacing w:after="0"/>
        <w:jc w:val="both"/>
      </w:pPr>
      <w:r w:rsidRPr="005A1D81">
        <w:t>PRACH time mask</w:t>
      </w:r>
    </w:p>
    <w:p w14:paraId="614098F0" w14:textId="37871D1E" w:rsidR="005A1D81" w:rsidRDefault="005A1D81" w:rsidP="005A1D81">
      <w:pPr>
        <w:pStyle w:val="ListParagraph"/>
        <w:numPr>
          <w:ilvl w:val="1"/>
          <w:numId w:val="17"/>
        </w:numPr>
        <w:tabs>
          <w:tab w:val="left" w:pos="5103"/>
        </w:tabs>
        <w:spacing w:after="0"/>
        <w:jc w:val="both"/>
      </w:pPr>
      <w:r w:rsidRPr="005A1D81">
        <w:t>SRS time mask</w:t>
      </w:r>
      <w:r>
        <w:t xml:space="preserve"> with:</w:t>
      </w:r>
    </w:p>
    <w:p w14:paraId="5574E987" w14:textId="18BCE82C" w:rsidR="005A1D81" w:rsidRDefault="005A1D81" w:rsidP="005A1D81">
      <w:pPr>
        <w:pStyle w:val="ListParagraph"/>
        <w:numPr>
          <w:ilvl w:val="2"/>
          <w:numId w:val="17"/>
        </w:numPr>
        <w:tabs>
          <w:tab w:val="left" w:pos="5103"/>
        </w:tabs>
        <w:spacing w:after="0"/>
        <w:jc w:val="both"/>
      </w:pPr>
      <w:r w:rsidRPr="005A1D81">
        <w:t>Single SRS time mask</w:t>
      </w:r>
    </w:p>
    <w:p w14:paraId="2223A538" w14:textId="61D15DCD" w:rsidR="005A1D81" w:rsidRDefault="005A1D81" w:rsidP="005A1D81">
      <w:pPr>
        <w:pStyle w:val="ListParagraph"/>
        <w:numPr>
          <w:ilvl w:val="2"/>
          <w:numId w:val="17"/>
        </w:numPr>
        <w:tabs>
          <w:tab w:val="left" w:pos="5103"/>
        </w:tabs>
        <w:spacing w:after="0"/>
        <w:jc w:val="both"/>
      </w:pPr>
      <w:r w:rsidRPr="005A1D81">
        <w:t>Consecutive SRS time mask for the case when no power change is required</w:t>
      </w:r>
    </w:p>
    <w:p w14:paraId="38085ADD" w14:textId="6334F730" w:rsidR="005A1D81" w:rsidRDefault="005A1D81" w:rsidP="005A1D81">
      <w:pPr>
        <w:pStyle w:val="ListParagraph"/>
        <w:numPr>
          <w:ilvl w:val="2"/>
          <w:numId w:val="17"/>
        </w:numPr>
        <w:tabs>
          <w:tab w:val="left" w:pos="5103"/>
        </w:tabs>
        <w:spacing w:after="0"/>
        <w:jc w:val="both"/>
      </w:pPr>
      <w:r w:rsidRPr="005A1D81">
        <w:t>Consecutive SRS time mask for the case when power change is required and when 15</w:t>
      </w:r>
      <w:r w:rsidR="008A7360">
        <w:t xml:space="preserve"> </w:t>
      </w:r>
      <w:r w:rsidRPr="005A1D81">
        <w:t>kHz and 30</w:t>
      </w:r>
      <w:r w:rsidR="008A7360">
        <w:t xml:space="preserve"> </w:t>
      </w:r>
      <w:r w:rsidRPr="005A1D81">
        <w:t>kHz SCS is used in FR1</w:t>
      </w:r>
    </w:p>
    <w:p w14:paraId="7BC4CDCC" w14:textId="01FBCC33" w:rsidR="005A1D81" w:rsidRDefault="005A1D81" w:rsidP="005A1D81">
      <w:pPr>
        <w:pStyle w:val="ListParagraph"/>
        <w:numPr>
          <w:ilvl w:val="2"/>
          <w:numId w:val="17"/>
        </w:numPr>
        <w:tabs>
          <w:tab w:val="left" w:pos="5103"/>
        </w:tabs>
        <w:spacing w:after="0"/>
        <w:jc w:val="both"/>
      </w:pPr>
      <w:r w:rsidRPr="005A1D81">
        <w:t>Consecutive SRS time mask for the case when power change is required and when 60</w:t>
      </w:r>
      <w:r w:rsidR="008A7360">
        <w:t xml:space="preserve"> </w:t>
      </w:r>
      <w:r w:rsidRPr="005A1D81">
        <w:t>kHz SCS is used in FR1</w:t>
      </w:r>
    </w:p>
    <w:p w14:paraId="541B1311" w14:textId="22A9A175" w:rsidR="005A1D81" w:rsidRDefault="005A1D81" w:rsidP="005A1D81">
      <w:pPr>
        <w:pStyle w:val="ListParagraph"/>
        <w:numPr>
          <w:ilvl w:val="2"/>
          <w:numId w:val="17"/>
        </w:numPr>
        <w:tabs>
          <w:tab w:val="left" w:pos="5103"/>
        </w:tabs>
        <w:spacing w:after="0"/>
        <w:jc w:val="both"/>
      </w:pPr>
      <w:r w:rsidRPr="005A1D81">
        <w:t xml:space="preserve">FR1 </w:t>
      </w:r>
      <w:r w:rsidR="008A7360">
        <w:t>t</w:t>
      </w:r>
      <w:r w:rsidRPr="005A1D81">
        <w:t xml:space="preserve">ime mask for 15 kHz and 30 kHz SCS for the case when consecutive SRS switching usage is between antenna switching </w:t>
      </w:r>
      <w:r w:rsidR="008A7360">
        <w:t>and</w:t>
      </w:r>
      <w:r w:rsidRPr="005A1D81">
        <w:t xml:space="preserve"> other sets</w:t>
      </w:r>
      <w:r>
        <w:t>.</w:t>
      </w:r>
    </w:p>
    <w:p w14:paraId="12ADAC8D" w14:textId="1CA5E46E" w:rsidR="005D1537" w:rsidRDefault="00C1458B" w:rsidP="00DE483E">
      <w:pPr>
        <w:tabs>
          <w:tab w:val="left" w:pos="5103"/>
        </w:tabs>
        <w:spacing w:after="0"/>
        <w:jc w:val="both"/>
      </w:pPr>
      <w:r>
        <w:t>In FR2, the list is similar</w:t>
      </w:r>
      <w:r w:rsidR="005D1537">
        <w:t xml:space="preserve"> [3]:</w:t>
      </w:r>
    </w:p>
    <w:p w14:paraId="3F1DB9F6" w14:textId="6F98C4E8" w:rsidR="005D1537" w:rsidRDefault="005D1537" w:rsidP="005D1537">
      <w:pPr>
        <w:pStyle w:val="ListParagraph"/>
        <w:numPr>
          <w:ilvl w:val="1"/>
          <w:numId w:val="17"/>
        </w:numPr>
        <w:tabs>
          <w:tab w:val="left" w:pos="5103"/>
        </w:tabs>
        <w:spacing w:after="0"/>
        <w:jc w:val="both"/>
      </w:pPr>
      <w:r w:rsidRPr="005A1D81">
        <w:t>General ON/OFF time mask</w:t>
      </w:r>
      <w:r>
        <w:t xml:space="preserve">. </w:t>
      </w:r>
    </w:p>
    <w:p w14:paraId="7273F4D2" w14:textId="74356001" w:rsidR="005D1537" w:rsidRDefault="005D1537" w:rsidP="005D1537">
      <w:pPr>
        <w:pStyle w:val="ListParagraph"/>
        <w:numPr>
          <w:ilvl w:val="1"/>
          <w:numId w:val="17"/>
        </w:numPr>
        <w:tabs>
          <w:tab w:val="left" w:pos="5103"/>
        </w:tabs>
        <w:spacing w:after="0"/>
        <w:jc w:val="both"/>
      </w:pPr>
      <w:r w:rsidRPr="005A1D81">
        <w:t>PRACH time mask</w:t>
      </w:r>
    </w:p>
    <w:p w14:paraId="6584100D" w14:textId="60A3D561" w:rsidR="005D1537" w:rsidRDefault="005D1537" w:rsidP="00DE483E">
      <w:pPr>
        <w:tabs>
          <w:tab w:val="left" w:pos="5103"/>
        </w:tabs>
        <w:spacing w:after="0"/>
        <w:jc w:val="both"/>
      </w:pPr>
      <w:r>
        <w:t xml:space="preserve">Note that it remains challenging to measure </w:t>
      </w:r>
      <w:r w:rsidR="008A7360">
        <w:t>t</w:t>
      </w:r>
      <w:r>
        <w:t>ransmit OFF power in FR2, and that SRS time mask status is currently FFS.</w:t>
      </w:r>
    </w:p>
    <w:p w14:paraId="0D2D42FB" w14:textId="77777777" w:rsidR="005D1537" w:rsidRDefault="005D1537" w:rsidP="00DE483E">
      <w:pPr>
        <w:tabs>
          <w:tab w:val="left" w:pos="5103"/>
        </w:tabs>
        <w:spacing w:after="0"/>
        <w:jc w:val="both"/>
      </w:pPr>
    </w:p>
    <w:p w14:paraId="51772E3C" w14:textId="77777777" w:rsidR="005A1D81" w:rsidRDefault="005A1D81" w:rsidP="005A1D81">
      <w:pPr>
        <w:pStyle w:val="ListParagraph"/>
        <w:tabs>
          <w:tab w:val="left" w:pos="5103"/>
        </w:tabs>
        <w:spacing w:after="0"/>
        <w:ind w:left="2160"/>
        <w:jc w:val="both"/>
      </w:pPr>
    </w:p>
    <w:p w14:paraId="7498B3C1" w14:textId="43B9D5F8" w:rsidR="005A1D81" w:rsidRDefault="005D1537" w:rsidP="00DE483E">
      <w:pPr>
        <w:tabs>
          <w:tab w:val="left" w:pos="5103"/>
        </w:tabs>
        <w:spacing w:after="0"/>
        <w:jc w:val="both"/>
      </w:pPr>
      <w:r>
        <w:t>It</w:t>
      </w:r>
      <w:r w:rsidR="005A1D81">
        <w:t xml:space="preserve"> is </w:t>
      </w:r>
      <w:r>
        <w:t xml:space="preserve">also </w:t>
      </w:r>
      <w:r w:rsidR="005A1D81">
        <w:t xml:space="preserve">worth noting that </w:t>
      </w:r>
      <w:r w:rsidR="00C1458B">
        <w:t xml:space="preserve">the </w:t>
      </w:r>
      <w:r w:rsidR="005A1D81">
        <w:t>following RAN4 core requirements are considered “not-testable” today</w:t>
      </w:r>
      <w:r w:rsidR="008D62A3">
        <w:t xml:space="preserve"> </w:t>
      </w:r>
      <w:r>
        <w:t xml:space="preserve">in both FR1 and FR2 </w:t>
      </w:r>
      <w:r w:rsidR="008D62A3">
        <w:t>[2</w:t>
      </w:r>
      <w:r w:rsidR="006C43F2">
        <w:t>,3]</w:t>
      </w:r>
      <w:r w:rsidR="005A1D81">
        <w:t>:</w:t>
      </w:r>
    </w:p>
    <w:p w14:paraId="5567DA62" w14:textId="4B5267C8" w:rsidR="005A1D81" w:rsidRDefault="005A1D81" w:rsidP="005A1D81">
      <w:pPr>
        <w:pStyle w:val="ListParagraph"/>
        <w:numPr>
          <w:ilvl w:val="1"/>
          <w:numId w:val="17"/>
        </w:numPr>
        <w:tabs>
          <w:tab w:val="left" w:pos="5103"/>
        </w:tabs>
        <w:spacing w:after="0"/>
        <w:jc w:val="both"/>
      </w:pPr>
      <w:r w:rsidRPr="005A1D81">
        <w:t xml:space="preserve">Transmit power time mask for slot and short or </w:t>
      </w:r>
      <w:proofErr w:type="spellStart"/>
      <w:r w:rsidRPr="005A1D81">
        <w:t>subslot</w:t>
      </w:r>
      <w:proofErr w:type="spellEnd"/>
      <w:r w:rsidRPr="005A1D81">
        <w:t xml:space="preserve"> boundarie</w:t>
      </w:r>
      <w:r w:rsidR="006C43F2">
        <w:t>s</w:t>
      </w:r>
    </w:p>
    <w:p w14:paraId="636B42C3" w14:textId="0FEFB6CE" w:rsidR="005A1D81" w:rsidRDefault="005A1D81" w:rsidP="005A1D81">
      <w:pPr>
        <w:pStyle w:val="ListParagraph"/>
        <w:numPr>
          <w:ilvl w:val="1"/>
          <w:numId w:val="17"/>
        </w:numPr>
        <w:tabs>
          <w:tab w:val="left" w:pos="5103"/>
        </w:tabs>
        <w:spacing w:after="0"/>
        <w:jc w:val="both"/>
      </w:pPr>
      <w:r w:rsidRPr="005A1D81">
        <w:lastRenderedPageBreak/>
        <w:t>PUSCH-PUCCH and PUSCH-SRS time masks</w:t>
      </w:r>
    </w:p>
    <w:p w14:paraId="7A44AFC9" w14:textId="782DD62F" w:rsidR="005A1D81" w:rsidRDefault="005A1D81" w:rsidP="005A1D81">
      <w:pPr>
        <w:pStyle w:val="ListParagraph"/>
        <w:numPr>
          <w:ilvl w:val="1"/>
          <w:numId w:val="17"/>
        </w:numPr>
        <w:tabs>
          <w:tab w:val="left" w:pos="5103"/>
        </w:tabs>
        <w:spacing w:after="0"/>
        <w:jc w:val="both"/>
      </w:pPr>
      <w:r w:rsidRPr="005A1D81">
        <w:t xml:space="preserve">Transmit power time mask for consecutive slot or long </w:t>
      </w:r>
      <w:proofErr w:type="spellStart"/>
      <w:r w:rsidRPr="005A1D81">
        <w:t>subslot</w:t>
      </w:r>
      <w:proofErr w:type="spellEnd"/>
      <w:r w:rsidRPr="005A1D81">
        <w:t xml:space="preserve"> transmission and short </w:t>
      </w:r>
      <w:proofErr w:type="spellStart"/>
      <w:r w:rsidRPr="005A1D81">
        <w:t>subslot</w:t>
      </w:r>
      <w:proofErr w:type="spellEnd"/>
      <w:r w:rsidRPr="005A1D81">
        <w:t xml:space="preserve"> transmission boundaries</w:t>
      </w:r>
    </w:p>
    <w:p w14:paraId="117EB294" w14:textId="33643195" w:rsidR="005A1D81" w:rsidRDefault="005A1D81" w:rsidP="005A1D81">
      <w:pPr>
        <w:pStyle w:val="ListParagraph"/>
        <w:numPr>
          <w:ilvl w:val="1"/>
          <w:numId w:val="17"/>
        </w:numPr>
        <w:tabs>
          <w:tab w:val="left" w:pos="5103"/>
        </w:tabs>
        <w:spacing w:after="0"/>
        <w:jc w:val="both"/>
      </w:pPr>
      <w:r w:rsidRPr="005A1D81">
        <w:t xml:space="preserve">Transmit power time mask for consecutive short </w:t>
      </w:r>
      <w:proofErr w:type="spellStart"/>
      <w:r w:rsidRPr="005A1D81">
        <w:t>subslot</w:t>
      </w:r>
      <w:proofErr w:type="spellEnd"/>
      <w:r w:rsidRPr="005A1D81">
        <w:t xml:space="preserve"> transmissions boundaries</w:t>
      </w:r>
      <w:r>
        <w:t>,</w:t>
      </w:r>
    </w:p>
    <w:p w14:paraId="4012C471" w14:textId="2268E16C" w:rsidR="005A1D81" w:rsidRDefault="008D62A3" w:rsidP="005A1D81">
      <w:pPr>
        <w:tabs>
          <w:tab w:val="left" w:pos="5103"/>
        </w:tabs>
        <w:spacing w:after="0"/>
        <w:ind w:left="426"/>
        <w:jc w:val="both"/>
      </w:pPr>
      <w:r>
        <w:t>Quoting [2</w:t>
      </w:r>
      <w:r w:rsidR="005D1537">
        <w:t>,3</w:t>
      </w:r>
      <w:r>
        <w:t>]</w:t>
      </w:r>
      <w:r w:rsidR="005A1D81">
        <w:t xml:space="preserve"> “</w:t>
      </w:r>
      <w:r w:rsidR="005A1D81" w:rsidRPr="005A1D81">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r w:rsidR="008A7360">
        <w:t>,</w:t>
      </w:r>
      <w:r w:rsidR="005A1D81" w:rsidRPr="005A1D81">
        <w:t xml:space="preserve"> the minimum requirement is not testable.</w:t>
      </w:r>
      <w:r w:rsidR="005A1D81">
        <w:t>”</w:t>
      </w:r>
    </w:p>
    <w:p w14:paraId="59B7F43F" w14:textId="77777777" w:rsidR="008D62A3" w:rsidRDefault="008D62A3" w:rsidP="008D62A3">
      <w:pPr>
        <w:tabs>
          <w:tab w:val="left" w:pos="5103"/>
        </w:tabs>
        <w:spacing w:after="0"/>
        <w:jc w:val="both"/>
      </w:pPr>
    </w:p>
    <w:p w14:paraId="77FE9EE9" w14:textId="5DF99B80" w:rsidR="00E1375D" w:rsidRDefault="005A1D81" w:rsidP="008D62A3">
      <w:pPr>
        <w:tabs>
          <w:tab w:val="left" w:pos="5103"/>
        </w:tabs>
        <w:spacing w:after="0"/>
        <w:jc w:val="both"/>
      </w:pPr>
      <w:r>
        <w:t>On the other hand, EVM</w:t>
      </w:r>
      <w:r w:rsidR="00E1375D">
        <w:t xml:space="preserve"> test cases are performed at constant UE transmit power, with constant RB and MCS </w:t>
      </w:r>
      <w:r w:rsidR="00C1458B">
        <w:t xml:space="preserve">allocations </w:t>
      </w:r>
      <w:r w:rsidR="00E1375D">
        <w:t>throughout the duration of the conformance test.</w:t>
      </w:r>
    </w:p>
    <w:p w14:paraId="147609C2" w14:textId="0F611E49" w:rsidR="00E1375D" w:rsidRDefault="00E1375D" w:rsidP="005A1D81">
      <w:pPr>
        <w:tabs>
          <w:tab w:val="left" w:pos="5103"/>
        </w:tabs>
        <w:spacing w:after="0"/>
        <w:ind w:left="426"/>
        <w:jc w:val="both"/>
      </w:pPr>
    </w:p>
    <w:p w14:paraId="1BD3A2F3" w14:textId="60F457E3" w:rsidR="00E1375D" w:rsidRDefault="00E1375D" w:rsidP="008D62A3">
      <w:pPr>
        <w:tabs>
          <w:tab w:val="left" w:pos="5103"/>
        </w:tabs>
        <w:spacing w:after="0"/>
        <w:jc w:val="both"/>
      </w:pPr>
      <w:r>
        <w:t>The impact of UE RF transients onto the modulated transmit signal quality is not covered in current specifications. More importantly, amongst all the use cases offered by the flexible NR air interface, the impact of RF transients onto short-</w:t>
      </w:r>
      <w:proofErr w:type="spellStart"/>
      <w:r>
        <w:t>subslot</w:t>
      </w:r>
      <w:proofErr w:type="spellEnd"/>
      <w:r>
        <w:t xml:space="preserve"> is considered not test-able as far as transmit power conformance is concerned, and </w:t>
      </w:r>
      <w:r w:rsidR="00B45032">
        <w:t xml:space="preserve">is </w:t>
      </w:r>
      <w:r>
        <w:t>not covered when it comes to assessing the impact on transmit signal quality.</w:t>
      </w:r>
    </w:p>
    <w:p w14:paraId="75313BC3" w14:textId="61B50145" w:rsidR="005A1D81" w:rsidRDefault="005A1D81" w:rsidP="00E1375D">
      <w:pPr>
        <w:tabs>
          <w:tab w:val="left" w:pos="5103"/>
        </w:tabs>
        <w:spacing w:after="0"/>
        <w:jc w:val="both"/>
      </w:pPr>
      <w:r>
        <w:t xml:space="preserve"> </w:t>
      </w:r>
    </w:p>
    <w:p w14:paraId="0439EA01" w14:textId="77777777" w:rsidR="00E1375D" w:rsidRDefault="00E1375D" w:rsidP="00E1375D">
      <w:pPr>
        <w:tabs>
          <w:tab w:val="left" w:pos="5103"/>
        </w:tabs>
        <w:spacing w:after="0"/>
        <w:jc w:val="both"/>
        <w:rPr>
          <w:b/>
        </w:rPr>
      </w:pPr>
      <w:r>
        <w:rPr>
          <w:b/>
        </w:rPr>
        <w:t>Observation 1:</w:t>
      </w:r>
      <w:r w:rsidR="001E3299" w:rsidRPr="001E3299">
        <w:rPr>
          <w:b/>
        </w:rPr>
        <w:t xml:space="preserve"> </w:t>
      </w:r>
    </w:p>
    <w:p w14:paraId="15B86D5C" w14:textId="285E8C45" w:rsidR="001E3299" w:rsidRPr="001E3299" w:rsidRDefault="008D62A3" w:rsidP="00E1375D">
      <w:pPr>
        <w:tabs>
          <w:tab w:val="left" w:pos="5103"/>
        </w:tabs>
        <w:spacing w:after="0"/>
        <w:jc w:val="both"/>
        <w:rPr>
          <w:b/>
        </w:rPr>
      </w:pPr>
      <w:r>
        <w:rPr>
          <w:b/>
        </w:rPr>
        <w:t>Status on “Transmit ON/OFF time masks” conformance tests:</w:t>
      </w:r>
    </w:p>
    <w:p w14:paraId="23FB197D" w14:textId="15D10B05" w:rsidR="001E3299" w:rsidRDefault="008D62A3" w:rsidP="001E3299">
      <w:pPr>
        <w:pStyle w:val="ListParagraph"/>
        <w:numPr>
          <w:ilvl w:val="0"/>
          <w:numId w:val="18"/>
        </w:numPr>
        <w:tabs>
          <w:tab w:val="left" w:pos="5103"/>
        </w:tabs>
        <w:spacing w:after="0"/>
        <w:jc w:val="both"/>
        <w:rPr>
          <w:b/>
        </w:rPr>
      </w:pPr>
      <w:r>
        <w:rPr>
          <w:b/>
        </w:rPr>
        <w:t xml:space="preserve">Several important output power dynamics RAN4 core requirements are considered not test-able, including the important PUCCH/PUSCH transitions, PUCCH/PUSCH SRS transitions, and long </w:t>
      </w:r>
      <w:proofErr w:type="spellStart"/>
      <w:r>
        <w:rPr>
          <w:b/>
        </w:rPr>
        <w:t>subslot</w:t>
      </w:r>
      <w:proofErr w:type="spellEnd"/>
      <w:r>
        <w:rPr>
          <w:b/>
        </w:rPr>
        <w:t xml:space="preserve"> to short </w:t>
      </w:r>
      <w:proofErr w:type="spellStart"/>
      <w:r>
        <w:rPr>
          <w:b/>
        </w:rPr>
        <w:t>subslot</w:t>
      </w:r>
      <w:proofErr w:type="spellEnd"/>
      <w:r>
        <w:rPr>
          <w:b/>
        </w:rPr>
        <w:t xml:space="preserve"> transitions.</w:t>
      </w:r>
    </w:p>
    <w:p w14:paraId="1D4FAAC0" w14:textId="25CEF760" w:rsidR="008D62A3" w:rsidRPr="00263CE6" w:rsidRDefault="008D62A3" w:rsidP="00DE483E">
      <w:pPr>
        <w:pStyle w:val="ListParagraph"/>
        <w:numPr>
          <w:ilvl w:val="0"/>
          <w:numId w:val="18"/>
        </w:numPr>
        <w:tabs>
          <w:tab w:val="left" w:pos="5103"/>
        </w:tabs>
        <w:spacing w:after="0"/>
        <w:jc w:val="both"/>
        <w:rPr>
          <w:b/>
        </w:rPr>
      </w:pPr>
      <w:r w:rsidRPr="00263CE6">
        <w:rPr>
          <w:b/>
        </w:rPr>
        <w:t>The test-able requirements do not consider the impact of the RF transient onto EVM performance, only RF transmit power level performance is used as pass/fail, and power measurements are performed by excluding the respective specified transient period of each test case,</w:t>
      </w:r>
    </w:p>
    <w:p w14:paraId="49AC12B9" w14:textId="0FA08D0B" w:rsidR="008D62A3" w:rsidRPr="008D62A3" w:rsidRDefault="008D62A3" w:rsidP="008D62A3">
      <w:pPr>
        <w:tabs>
          <w:tab w:val="left" w:pos="5103"/>
        </w:tabs>
        <w:spacing w:after="0"/>
        <w:jc w:val="both"/>
        <w:rPr>
          <w:b/>
        </w:rPr>
      </w:pPr>
      <w:r>
        <w:rPr>
          <w:b/>
        </w:rPr>
        <w:t>Status on “EVM” conformance tests:</w:t>
      </w:r>
    </w:p>
    <w:p w14:paraId="6A977578" w14:textId="4BCF7589" w:rsidR="001E3299" w:rsidRDefault="008D62A3" w:rsidP="001E3299">
      <w:pPr>
        <w:pStyle w:val="ListParagraph"/>
        <w:numPr>
          <w:ilvl w:val="0"/>
          <w:numId w:val="18"/>
        </w:numPr>
        <w:tabs>
          <w:tab w:val="left" w:pos="5103"/>
        </w:tabs>
        <w:spacing w:after="0"/>
        <w:jc w:val="both"/>
        <w:rPr>
          <w:b/>
        </w:rPr>
      </w:pPr>
      <w:r>
        <w:rPr>
          <w:b/>
        </w:rPr>
        <w:t>EVM is tested at constant output power, and constant RB / MCS allocation</w:t>
      </w:r>
    </w:p>
    <w:p w14:paraId="1880D7C3" w14:textId="30280BE8" w:rsidR="008D62A3" w:rsidRDefault="008D62A3" w:rsidP="001E3299">
      <w:pPr>
        <w:pStyle w:val="ListParagraph"/>
        <w:numPr>
          <w:ilvl w:val="0"/>
          <w:numId w:val="18"/>
        </w:numPr>
        <w:tabs>
          <w:tab w:val="left" w:pos="5103"/>
        </w:tabs>
        <w:spacing w:after="0"/>
        <w:jc w:val="both"/>
        <w:rPr>
          <w:b/>
        </w:rPr>
      </w:pPr>
      <w:r>
        <w:rPr>
          <w:b/>
        </w:rPr>
        <w:t>The impact of RF transients onto EVM performance are not considered.</w:t>
      </w:r>
    </w:p>
    <w:p w14:paraId="743D09D2" w14:textId="77777777" w:rsidR="00717C09" w:rsidRDefault="00717C09" w:rsidP="00717C09">
      <w:pPr>
        <w:pStyle w:val="ListParagraph"/>
        <w:tabs>
          <w:tab w:val="left" w:pos="5103"/>
        </w:tabs>
        <w:spacing w:after="0"/>
        <w:ind w:left="360"/>
        <w:jc w:val="both"/>
        <w:rPr>
          <w:b/>
        </w:rPr>
      </w:pPr>
    </w:p>
    <w:p w14:paraId="62E933FC" w14:textId="277C39E4" w:rsidR="008D62A3" w:rsidRDefault="008D62A3" w:rsidP="008D62A3">
      <w:pPr>
        <w:pStyle w:val="ListParagraph"/>
        <w:tabs>
          <w:tab w:val="left" w:pos="5103"/>
        </w:tabs>
        <w:spacing w:after="0"/>
        <w:ind w:left="360"/>
        <w:jc w:val="both"/>
        <w:rPr>
          <w:b/>
        </w:rPr>
      </w:pPr>
    </w:p>
    <w:p w14:paraId="7CF4F73A" w14:textId="67FE10C4" w:rsidR="00577141" w:rsidRPr="00EE08E3" w:rsidRDefault="008D62A3" w:rsidP="00717C09">
      <w:pPr>
        <w:pStyle w:val="Heading2"/>
        <w:tabs>
          <w:tab w:val="clear" w:pos="576"/>
          <w:tab w:val="num" w:pos="709"/>
        </w:tabs>
        <w:spacing w:after="240"/>
        <w:ind w:left="709" w:hanging="709"/>
        <w:rPr>
          <w:lang w:val="en-US"/>
        </w:rPr>
      </w:pPr>
      <w:r w:rsidRPr="00EE08E3">
        <w:rPr>
          <w:lang w:val="en-US"/>
        </w:rPr>
        <w:t>RF Transient Core Requirements vs. Practical Use Cases</w:t>
      </w:r>
    </w:p>
    <w:p w14:paraId="51DA8705" w14:textId="64DD0D1E" w:rsidR="001601FD" w:rsidRDefault="00717C09" w:rsidP="006202F7">
      <w:pPr>
        <w:rPr>
          <w:lang w:val="en-GB"/>
        </w:rPr>
      </w:pPr>
      <w:r>
        <w:rPr>
          <w:lang w:val="en-GB"/>
        </w:rPr>
        <w:t xml:space="preserve">This section presents a couple of practical use-cases that can be mapped directly to existing transmit ON/OFF time mask conformance test cases for which, today, only RF power measurements are considered as </w:t>
      </w:r>
      <w:r w:rsidR="0085579D">
        <w:rPr>
          <w:lang w:val="en-GB"/>
        </w:rPr>
        <w:t>p</w:t>
      </w:r>
      <w:r>
        <w:rPr>
          <w:lang w:val="en-GB"/>
        </w:rPr>
        <w:t>ass/</w:t>
      </w:r>
      <w:r w:rsidR="0085579D">
        <w:rPr>
          <w:lang w:val="en-GB"/>
        </w:rPr>
        <w:t>f</w:t>
      </w:r>
      <w:r>
        <w:rPr>
          <w:lang w:val="en-GB"/>
        </w:rPr>
        <w:t xml:space="preserve">ail, but for which the impact on signal quality is not measured and yet is key to guarantee good uplink system performance. </w:t>
      </w:r>
    </w:p>
    <w:p w14:paraId="2FAA1894" w14:textId="7FCB75F3" w:rsidR="00C12F52" w:rsidRPr="00414DAE" w:rsidRDefault="00C12F52" w:rsidP="00C12F52">
      <w:r>
        <w:rPr>
          <w:lang w:val="en-GB"/>
        </w:rPr>
        <w:t>As a r</w:t>
      </w:r>
      <w:r w:rsidR="004D0585">
        <w:rPr>
          <w:lang w:val="en-GB"/>
        </w:rPr>
        <w:t>eminder, t</w:t>
      </w:r>
      <w:r w:rsidRPr="00414DAE">
        <w:t>he transmit power time mask defines the transient period(s) allowed</w:t>
      </w:r>
    </w:p>
    <w:p w14:paraId="2B7DA7A1" w14:textId="77777777" w:rsidR="00C12F52" w:rsidRPr="00414DAE" w:rsidRDefault="00C12F52" w:rsidP="00C12F52">
      <w:pPr>
        <w:pStyle w:val="B1"/>
      </w:pPr>
      <w:r w:rsidRPr="00414DAE">
        <w:t>-</w:t>
      </w:r>
      <w:r w:rsidRPr="00414DAE">
        <w:tab/>
        <w:t xml:space="preserve">between transmit OFF power as defined in </w:t>
      </w:r>
      <w:proofErr w:type="spellStart"/>
      <w:r w:rsidRPr="00414DAE">
        <w:t>subclause</w:t>
      </w:r>
      <w:proofErr w:type="spellEnd"/>
      <w:r w:rsidRPr="00414DAE">
        <w:t xml:space="preserve"> 6.3.2 and transmit ON power symbols (transmit ON/OFF)</w:t>
      </w:r>
    </w:p>
    <w:p w14:paraId="0E94985E" w14:textId="2C9CBB23" w:rsidR="00C12F52" w:rsidRPr="00414DAE" w:rsidRDefault="00C12F52" w:rsidP="00C12F52">
      <w:pPr>
        <w:pStyle w:val="B1"/>
      </w:pPr>
      <w:r w:rsidRPr="00414DAE">
        <w:t>-</w:t>
      </w:r>
      <w:r w:rsidRPr="00414DAE">
        <w:tab/>
        <w:t>between continuous ON-power transmissions with power</w:t>
      </w:r>
      <w:r w:rsidR="001575BC">
        <w:t xml:space="preserve"> </w:t>
      </w:r>
      <w:r w:rsidRPr="00414DAE">
        <w:t>change or RB hopping is applied.</w:t>
      </w:r>
    </w:p>
    <w:p w14:paraId="75A60F8F" w14:textId="77777777" w:rsidR="00C12F52" w:rsidRPr="00414DAE" w:rsidRDefault="00C12F52" w:rsidP="00C12F52">
      <w:r w:rsidRPr="00414DAE">
        <w:t>In case of RB hopping, transition period is shared symmetrically.</w:t>
      </w:r>
    </w:p>
    <w:p w14:paraId="7EAFD0BD" w14:textId="77777777" w:rsidR="00C12F52" w:rsidRPr="00414DAE" w:rsidRDefault="00C12F52" w:rsidP="00C12F52">
      <w:r w:rsidRPr="00414DAE">
        <w:t>Unless otherwise stated the requirements in clause 6.5 apply also in transient periods.</w:t>
      </w:r>
    </w:p>
    <w:p w14:paraId="39E7E32A" w14:textId="77777777" w:rsidR="00C12F52" w:rsidRPr="00414DAE" w:rsidRDefault="00C12F52" w:rsidP="00C12F52">
      <w:r w:rsidRPr="00414DAE">
        <w:t xml:space="preserve">In the following </w:t>
      </w:r>
      <w:proofErr w:type="spellStart"/>
      <w:r w:rsidRPr="00414DAE">
        <w:t>subclauses</w:t>
      </w:r>
      <w:proofErr w:type="spellEnd"/>
      <w:r w:rsidRPr="00414DAE">
        <w:t>, following definitions apply:</w:t>
      </w:r>
    </w:p>
    <w:p w14:paraId="10028985" w14:textId="77777777" w:rsidR="00C12F52" w:rsidRPr="00414DAE" w:rsidRDefault="00C12F52" w:rsidP="00C12F52">
      <w:pPr>
        <w:pStyle w:val="B1"/>
      </w:pPr>
      <w:r w:rsidRPr="00414DAE">
        <w:t>-</w:t>
      </w:r>
      <w:r w:rsidRPr="00414DAE">
        <w:tab/>
        <w:t>A slot transmission is a Type A transmission.</w:t>
      </w:r>
    </w:p>
    <w:p w14:paraId="4C625CD4" w14:textId="77777777" w:rsidR="00C12F52" w:rsidRPr="00414DAE" w:rsidRDefault="00C12F52" w:rsidP="00C12F52">
      <w:pPr>
        <w:pStyle w:val="B1"/>
      </w:pPr>
      <w:r w:rsidRPr="00414DAE">
        <w:t>-</w:t>
      </w:r>
      <w:r w:rsidRPr="00414DAE">
        <w:tab/>
        <w:t xml:space="preserve">A long </w:t>
      </w:r>
      <w:proofErr w:type="spellStart"/>
      <w:r w:rsidRPr="00414DAE">
        <w:t>subslot</w:t>
      </w:r>
      <w:proofErr w:type="spellEnd"/>
      <w:r w:rsidRPr="00414DAE">
        <w:t xml:space="preserve"> transmission is a Type B transmission with more than 2 symbols.</w:t>
      </w:r>
    </w:p>
    <w:p w14:paraId="748FFC9E" w14:textId="18DC88AB" w:rsidR="00C12F52" w:rsidRDefault="00C12F52" w:rsidP="00C12F52">
      <w:pPr>
        <w:pStyle w:val="B1"/>
      </w:pPr>
      <w:r w:rsidRPr="00414DAE">
        <w:t>-</w:t>
      </w:r>
      <w:r w:rsidRPr="00414DAE">
        <w:tab/>
        <w:t xml:space="preserve">A short </w:t>
      </w:r>
      <w:proofErr w:type="spellStart"/>
      <w:r w:rsidRPr="00414DAE">
        <w:t>subslot</w:t>
      </w:r>
      <w:proofErr w:type="spellEnd"/>
      <w:r w:rsidRPr="00414DAE">
        <w:t xml:space="preserve"> transmission is a Type B transmission with 1 or 2 symbols.</w:t>
      </w:r>
    </w:p>
    <w:p w14:paraId="5F73BC7F" w14:textId="2280A566" w:rsidR="00B45032" w:rsidRDefault="00B45032" w:rsidP="00C12F52">
      <w:pPr>
        <w:pStyle w:val="B1"/>
      </w:pPr>
      <w:r>
        <w:t>It is worth noting that there are two types of transient periods:</w:t>
      </w:r>
    </w:p>
    <w:p w14:paraId="3C55FB2C" w14:textId="4433B306" w:rsidR="00B45032" w:rsidRDefault="00B45032" w:rsidP="00DE483E">
      <w:pPr>
        <w:pStyle w:val="B1"/>
        <w:numPr>
          <w:ilvl w:val="0"/>
          <w:numId w:val="26"/>
        </w:numPr>
      </w:pPr>
      <w:r>
        <w:t>Transient periods which overlap two consecutive symbols,</w:t>
      </w:r>
      <w:r w:rsidR="0041593E">
        <w:t xml:space="preserve"> </w:t>
      </w:r>
      <w:proofErr w:type="spellStart"/>
      <w:r>
        <w:t>ie</w:t>
      </w:r>
      <w:proofErr w:type="spellEnd"/>
      <w:r>
        <w:t xml:space="preserve"> the period is centered at symbol boundaries. This is the case for example of PUCCH/PUSCH On to ON transitions. In this case, the </w:t>
      </w:r>
      <w:r>
        <w:lastRenderedPageBreak/>
        <w:t xml:space="preserve">RF transient is allowed to start anywhere within the period, </w:t>
      </w:r>
      <w:proofErr w:type="spellStart"/>
      <w:r>
        <w:t>ie</w:t>
      </w:r>
      <w:proofErr w:type="spellEnd"/>
      <w:r>
        <w:t>. transient is allowed to start prior to symbol boundaries.</w:t>
      </w:r>
    </w:p>
    <w:p w14:paraId="2D7A27B9" w14:textId="614D01F2" w:rsidR="00B45032" w:rsidRDefault="00B45032" w:rsidP="00DE483E">
      <w:pPr>
        <w:pStyle w:val="B1"/>
        <w:numPr>
          <w:ilvl w:val="0"/>
          <w:numId w:val="26"/>
        </w:numPr>
      </w:pPr>
      <w:r>
        <w:t xml:space="preserve">Transient periods which fall entirely into 1 symbol. This is the case for example long </w:t>
      </w:r>
      <w:proofErr w:type="spellStart"/>
      <w:r>
        <w:t>subslot</w:t>
      </w:r>
      <w:proofErr w:type="spellEnd"/>
      <w:r>
        <w:t xml:space="preserve"> to short </w:t>
      </w:r>
      <w:proofErr w:type="spellStart"/>
      <w:r>
        <w:t>subslot</w:t>
      </w:r>
      <w:proofErr w:type="spellEnd"/>
      <w:r>
        <w:t xml:space="preserve"> time mask.</w:t>
      </w:r>
    </w:p>
    <w:p w14:paraId="476D6E29" w14:textId="3CC3FD41" w:rsidR="00B45032" w:rsidRDefault="00B45032" w:rsidP="00B45032">
      <w:pPr>
        <w:tabs>
          <w:tab w:val="left" w:pos="5103"/>
        </w:tabs>
        <w:spacing w:after="0"/>
        <w:jc w:val="both"/>
        <w:rPr>
          <w:b/>
        </w:rPr>
      </w:pPr>
      <w:r>
        <w:rPr>
          <w:b/>
        </w:rPr>
        <w:t>Observation 2:</w:t>
      </w:r>
      <w:r w:rsidRPr="001E3299">
        <w:rPr>
          <w:b/>
        </w:rPr>
        <w:t xml:space="preserve"> </w:t>
      </w:r>
    </w:p>
    <w:p w14:paraId="4C27F6FB" w14:textId="1CBC1543" w:rsidR="00B45032" w:rsidRDefault="00B45032" w:rsidP="00B45032">
      <w:pPr>
        <w:tabs>
          <w:tab w:val="left" w:pos="5103"/>
        </w:tabs>
        <w:spacing w:after="0"/>
        <w:jc w:val="both"/>
        <w:rPr>
          <w:b/>
        </w:rPr>
      </w:pPr>
      <w:r>
        <w:rPr>
          <w:b/>
        </w:rPr>
        <w:t>For transient periods centered at the boundaries of two consecutive symbols, the RF transient</w:t>
      </w:r>
      <w:r w:rsidR="00C1458B">
        <w:rPr>
          <w:b/>
        </w:rPr>
        <w:t xml:space="preserve"> is allowed to start anywhere w</w:t>
      </w:r>
      <w:r>
        <w:rPr>
          <w:b/>
        </w:rPr>
        <w:t xml:space="preserve">ithin this period, </w:t>
      </w:r>
      <w:r w:rsidR="00C1458B">
        <w:rPr>
          <w:b/>
        </w:rPr>
        <w:t xml:space="preserve">in particular RF </w:t>
      </w:r>
      <w:r>
        <w:rPr>
          <w:b/>
        </w:rPr>
        <w:t>transient</w:t>
      </w:r>
      <w:r w:rsidR="00C1458B">
        <w:rPr>
          <w:b/>
        </w:rPr>
        <w:t>s are allowed to start</w:t>
      </w:r>
      <w:r>
        <w:rPr>
          <w:b/>
        </w:rPr>
        <w:t xml:space="preserve"> prior to the symbol boundaries.</w:t>
      </w:r>
    </w:p>
    <w:p w14:paraId="62508E3C" w14:textId="77777777" w:rsidR="00B45032" w:rsidRPr="00414DAE" w:rsidRDefault="00B45032" w:rsidP="00DE483E">
      <w:pPr>
        <w:pStyle w:val="B1"/>
        <w:ind w:left="0" w:firstLine="0"/>
      </w:pPr>
    </w:p>
    <w:p w14:paraId="6956035A" w14:textId="367BDC6C" w:rsidR="00C12F52" w:rsidRDefault="00C12F52" w:rsidP="00C12F52">
      <w:pPr>
        <w:rPr>
          <w:lang w:val="en-GB"/>
        </w:rPr>
      </w:pPr>
      <w:r>
        <w:rPr>
          <w:lang w:val="en-GB"/>
        </w:rPr>
        <w:t xml:space="preserve">We consider only </w:t>
      </w:r>
      <w:r w:rsidR="004D0585">
        <w:rPr>
          <w:lang w:val="en-GB"/>
        </w:rPr>
        <w:t>continuous ON-</w:t>
      </w:r>
      <w:r w:rsidR="00724596">
        <w:rPr>
          <w:lang w:val="en-GB"/>
        </w:rPr>
        <w:t xml:space="preserve">ON </w:t>
      </w:r>
      <w:r w:rsidR="004D0585">
        <w:rPr>
          <w:lang w:val="en-GB"/>
        </w:rPr>
        <w:t xml:space="preserve">transmissions </w:t>
      </w:r>
      <w:r>
        <w:rPr>
          <w:lang w:val="en-GB"/>
        </w:rPr>
        <w:t xml:space="preserve">use cases where </w:t>
      </w:r>
      <w:r w:rsidR="004D0585">
        <w:rPr>
          <w:lang w:val="en-GB"/>
        </w:rPr>
        <w:t xml:space="preserve">a power change is expected since these cases are most likely to trigger a </w:t>
      </w:r>
      <w:r>
        <w:rPr>
          <w:lang w:val="en-GB"/>
        </w:rPr>
        <w:t>significant RF transient response.</w:t>
      </w:r>
    </w:p>
    <w:p w14:paraId="46B49211" w14:textId="1E51A76F" w:rsidR="00717C09" w:rsidRDefault="00717C09" w:rsidP="004403EC">
      <w:pPr>
        <w:pStyle w:val="Heading3"/>
        <w:tabs>
          <w:tab w:val="clear" w:pos="8640"/>
        </w:tabs>
        <w:spacing w:after="240"/>
        <w:ind w:left="709" w:right="-45"/>
      </w:pPr>
      <w:r>
        <w:t>Use-case 1:</w:t>
      </w:r>
      <w:r w:rsidR="00A17F78">
        <w:t xml:space="preserve"> PUCCH to PUSCH </w:t>
      </w:r>
      <w:r w:rsidR="003E1871">
        <w:t>T</w:t>
      </w:r>
      <w:r w:rsidR="00A17F78">
        <w:t xml:space="preserve">ype B </w:t>
      </w:r>
      <w:r w:rsidR="003E1871">
        <w:t>L</w:t>
      </w:r>
      <w:r w:rsidR="004403EC">
        <w:t xml:space="preserve">ong </w:t>
      </w:r>
      <w:proofErr w:type="spellStart"/>
      <w:r w:rsidR="003E1871">
        <w:t>S</w:t>
      </w:r>
      <w:r w:rsidR="004403EC">
        <w:t>ubslot</w:t>
      </w:r>
      <w:proofErr w:type="spellEnd"/>
      <w:r w:rsidR="004403EC">
        <w:t xml:space="preserve"> </w:t>
      </w:r>
      <w:r w:rsidR="003E1871">
        <w:t>T</w:t>
      </w:r>
      <w:r w:rsidR="00A17F78">
        <w:t xml:space="preserve">ransition </w:t>
      </w:r>
      <w:r w:rsidR="0085579D">
        <w:t>w</w:t>
      </w:r>
      <w:r w:rsidR="00A17F78">
        <w:t xml:space="preserve">ith </w:t>
      </w:r>
      <w:r w:rsidR="003E1871">
        <w:t>P</w:t>
      </w:r>
      <w:r w:rsidR="00A17F78">
        <w:t xml:space="preserve">ower </w:t>
      </w:r>
      <w:r w:rsidR="003E1871">
        <w:t>C</w:t>
      </w:r>
      <w:r w:rsidR="00A17F78">
        <w:t>hange</w:t>
      </w:r>
    </w:p>
    <w:p w14:paraId="215041B4" w14:textId="29A3017A" w:rsidR="00717C09" w:rsidRDefault="003F4A5A" w:rsidP="006202F7">
      <w:pPr>
        <w:rPr>
          <w:lang w:val="en-GB"/>
        </w:rPr>
      </w:pPr>
      <w:r>
        <w:rPr>
          <w:lang w:val="en-GB"/>
        </w:rPr>
        <w:t>Fig</w:t>
      </w:r>
      <w:r w:rsidR="00714B2D">
        <w:rPr>
          <w:lang w:val="en-GB"/>
        </w:rPr>
        <w:t xml:space="preserve">ure 1 below illustrates an example of </w:t>
      </w:r>
      <w:r w:rsidR="00B05C4C">
        <w:rPr>
          <w:lang w:val="en-GB"/>
        </w:rPr>
        <w:t xml:space="preserve">FR1 </w:t>
      </w:r>
      <w:r w:rsidR="00714B2D">
        <w:rPr>
          <w:lang w:val="en-GB"/>
        </w:rPr>
        <w:t>100MHz CBW SCS 30 kHz transition from</w:t>
      </w:r>
      <w:r>
        <w:rPr>
          <w:lang w:val="en-GB"/>
        </w:rPr>
        <w:t xml:space="preserve"> a PUCCH format 2 (assumes no intra-slot RB hopping) </w:t>
      </w:r>
      <w:r w:rsidR="00714B2D">
        <w:rPr>
          <w:lang w:val="en-GB"/>
        </w:rPr>
        <w:t xml:space="preserve">2 symbol long transmission </w:t>
      </w:r>
      <w:r>
        <w:rPr>
          <w:lang w:val="en-GB"/>
        </w:rPr>
        <w:t xml:space="preserve">to a PUSCH Type B long </w:t>
      </w:r>
      <w:proofErr w:type="spellStart"/>
      <w:r>
        <w:rPr>
          <w:lang w:val="en-GB"/>
        </w:rPr>
        <w:t>subslot</w:t>
      </w:r>
      <w:proofErr w:type="spellEnd"/>
      <w:r w:rsidR="00714B2D">
        <w:rPr>
          <w:lang w:val="en-GB"/>
        </w:rPr>
        <w:t>,</w:t>
      </w:r>
      <w:r>
        <w:rPr>
          <w:lang w:val="en-GB"/>
        </w:rPr>
        <w:t xml:space="preserve"> </w:t>
      </w:r>
      <w:r w:rsidR="00714B2D">
        <w:rPr>
          <w:lang w:val="en-GB"/>
        </w:rPr>
        <w:t xml:space="preserve">10 symbol long MCS 16 (64QAM) 273 RB </w:t>
      </w:r>
      <w:proofErr w:type="spellStart"/>
      <w:r w:rsidR="00714B2D">
        <w:rPr>
          <w:lang w:val="en-GB"/>
        </w:rPr>
        <w:t>cdmGroup</w:t>
      </w:r>
      <w:proofErr w:type="spellEnd"/>
      <w:r w:rsidR="00714B2D">
        <w:rPr>
          <w:lang w:val="en-GB"/>
        </w:rPr>
        <w:t xml:space="preserve"> 2 </w:t>
      </w:r>
      <w:r w:rsidR="005562F3">
        <w:rPr>
          <w:lang w:val="en-GB"/>
        </w:rPr>
        <w:t>transmission.</w:t>
      </w:r>
    </w:p>
    <w:p w14:paraId="03B079BD" w14:textId="77777777" w:rsidR="00F61FAE" w:rsidRDefault="00F61FAE" w:rsidP="00DE483E">
      <w:pPr>
        <w:spacing w:after="0"/>
        <w:jc w:val="center"/>
        <w:rPr>
          <w:lang w:val="en-GB"/>
        </w:rPr>
      </w:pPr>
    </w:p>
    <w:p w14:paraId="032C1D23" w14:textId="77777777" w:rsidR="00F61FAE" w:rsidRDefault="00F61FAE" w:rsidP="00DE483E">
      <w:pPr>
        <w:spacing w:after="0"/>
        <w:jc w:val="center"/>
        <w:rPr>
          <w:lang w:val="en-GB"/>
        </w:rPr>
      </w:pPr>
    </w:p>
    <w:p w14:paraId="4AD06CA6" w14:textId="77777777" w:rsidR="00F61FAE" w:rsidRDefault="00F61FAE" w:rsidP="00DE483E">
      <w:pPr>
        <w:spacing w:after="0"/>
        <w:jc w:val="center"/>
        <w:rPr>
          <w:lang w:val="en-GB"/>
        </w:rPr>
      </w:pPr>
    </w:p>
    <w:p w14:paraId="3A62C6EC" w14:textId="4E666F80" w:rsidR="004862EF" w:rsidRDefault="00BA56BE" w:rsidP="00DE483E">
      <w:pPr>
        <w:spacing w:after="0"/>
        <w:jc w:val="center"/>
        <w:rPr>
          <w:lang w:val="en-GB"/>
        </w:rPr>
      </w:pPr>
      <w:r w:rsidRPr="00BA56BE">
        <w:rPr>
          <w:noProof/>
        </w:rPr>
        <w:lastRenderedPageBreak/>
        <w:drawing>
          <wp:inline distT="0" distB="0" distL="0" distR="0" wp14:anchorId="1C19D2C2" wp14:editId="354D4423">
            <wp:extent cx="5168746" cy="6219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0988" cy="6222343"/>
                    </a:xfrm>
                    <a:prstGeom prst="rect">
                      <a:avLst/>
                    </a:prstGeom>
                    <a:noFill/>
                    <a:ln>
                      <a:noFill/>
                    </a:ln>
                  </pic:spPr>
                </pic:pic>
              </a:graphicData>
            </a:graphic>
          </wp:inline>
        </w:drawing>
      </w:r>
    </w:p>
    <w:p w14:paraId="4BD66BA7" w14:textId="77777777" w:rsidR="00F61FAE" w:rsidRDefault="00F61FAE" w:rsidP="00F61FAE">
      <w:pPr>
        <w:pStyle w:val="Caption"/>
        <w:keepNext/>
      </w:pPr>
      <w:r>
        <w:t xml:space="preserve">Figure </w:t>
      </w:r>
      <w:r>
        <w:fldChar w:fldCharType="begin"/>
      </w:r>
      <w:r>
        <w:instrText xml:space="preserve"> SEQ Table \* ARABIC </w:instrText>
      </w:r>
      <w:r>
        <w:fldChar w:fldCharType="separate"/>
      </w:r>
      <w:r>
        <w:rPr>
          <w:noProof/>
        </w:rPr>
        <w:t>1</w:t>
      </w:r>
      <w:r>
        <w:rPr>
          <w:noProof/>
        </w:rPr>
        <w:fldChar w:fldCharType="end"/>
      </w:r>
      <w:r>
        <w:t xml:space="preserve">:FR1 PUCCH Format 2, 2 symbol long (22bits), 16 RB without intra-slot RB hopping to PUSCH Type B 273 RB SCS 30 kHz 64 QAM cdmGroup2 example transition </w:t>
      </w:r>
    </w:p>
    <w:p w14:paraId="44C08439" w14:textId="38BEFD33" w:rsidR="00F61FAE" w:rsidRDefault="00F61FAE" w:rsidP="0008501B">
      <w:pPr>
        <w:tabs>
          <w:tab w:val="left" w:pos="5103"/>
        </w:tabs>
        <w:spacing w:after="0"/>
        <w:jc w:val="both"/>
        <w:rPr>
          <w:lang w:val="en-GB"/>
        </w:rPr>
      </w:pPr>
    </w:p>
    <w:p w14:paraId="120458FC" w14:textId="77777777" w:rsidR="00F61FAE" w:rsidRDefault="00F61FAE" w:rsidP="0008501B">
      <w:pPr>
        <w:tabs>
          <w:tab w:val="left" w:pos="5103"/>
        </w:tabs>
        <w:spacing w:after="0"/>
        <w:jc w:val="both"/>
        <w:rPr>
          <w:lang w:val="en-GB"/>
        </w:rPr>
      </w:pPr>
    </w:p>
    <w:p w14:paraId="37356637" w14:textId="169F0E38" w:rsidR="00F61FAE" w:rsidRDefault="00F61FAE" w:rsidP="0008501B">
      <w:pPr>
        <w:tabs>
          <w:tab w:val="left" w:pos="5103"/>
        </w:tabs>
        <w:spacing w:after="0"/>
        <w:jc w:val="both"/>
        <w:rPr>
          <w:lang w:val="en-GB"/>
        </w:rPr>
      </w:pPr>
    </w:p>
    <w:p w14:paraId="6EF143B2" w14:textId="77777777" w:rsidR="00F61FAE" w:rsidRDefault="00F61FAE" w:rsidP="0008501B">
      <w:pPr>
        <w:tabs>
          <w:tab w:val="left" w:pos="5103"/>
        </w:tabs>
        <w:spacing w:after="0"/>
        <w:jc w:val="both"/>
        <w:rPr>
          <w:lang w:val="en-GB"/>
        </w:rPr>
      </w:pPr>
    </w:p>
    <w:p w14:paraId="49BEDBB3" w14:textId="76AE3A3E" w:rsidR="00971CE7" w:rsidRPr="00DE483E" w:rsidRDefault="00971CE7" w:rsidP="00DE483E">
      <w:pPr>
        <w:tabs>
          <w:tab w:val="left" w:pos="5103"/>
        </w:tabs>
        <w:spacing w:after="0"/>
        <w:jc w:val="both"/>
        <w:rPr>
          <w:b/>
        </w:rPr>
      </w:pPr>
      <w:r w:rsidRPr="00DE483E">
        <w:rPr>
          <w:b/>
        </w:rPr>
        <w:t>Obse</w:t>
      </w:r>
      <w:r w:rsidRPr="00971CE7">
        <w:rPr>
          <w:b/>
        </w:rPr>
        <w:t>rvation 3</w:t>
      </w:r>
      <w:r w:rsidRPr="00DE483E">
        <w:rPr>
          <w:b/>
        </w:rPr>
        <w:t xml:space="preserve">: </w:t>
      </w:r>
      <w:r w:rsidR="00263CE6">
        <w:rPr>
          <w:b/>
        </w:rPr>
        <w:t>In use-case 1</w:t>
      </w:r>
    </w:p>
    <w:p w14:paraId="7630B270" w14:textId="5DA322A5" w:rsidR="0027760D" w:rsidRPr="00DE483E" w:rsidRDefault="00C2009C" w:rsidP="00DE483E">
      <w:pPr>
        <w:pStyle w:val="ListParagraph"/>
        <w:numPr>
          <w:ilvl w:val="0"/>
          <w:numId w:val="20"/>
        </w:numPr>
        <w:tabs>
          <w:tab w:val="left" w:pos="5103"/>
        </w:tabs>
        <w:spacing w:after="0"/>
        <w:ind w:left="567"/>
        <w:jc w:val="both"/>
        <w:rPr>
          <w:b/>
          <w:lang w:val="en-GB"/>
        </w:rPr>
      </w:pPr>
      <w:r>
        <w:rPr>
          <w:b/>
          <w:lang w:val="en-GB"/>
        </w:rPr>
        <w:t xml:space="preserve">In FR1, for </w:t>
      </w:r>
      <w:r w:rsidR="00EF6B04" w:rsidRPr="00DE483E">
        <w:rPr>
          <w:b/>
          <w:lang w:val="en-GB"/>
        </w:rPr>
        <w:t>SCS 30 and 60 kHz, the</w:t>
      </w:r>
      <w:r w:rsidR="00971CE7" w:rsidRPr="00DE483E">
        <w:rPr>
          <w:b/>
          <w:lang w:val="en-GB"/>
        </w:rPr>
        <w:t xml:space="preserve"> </w:t>
      </w:r>
      <w:r w:rsidR="0027760D" w:rsidRPr="00DE483E">
        <w:rPr>
          <w:b/>
          <w:lang w:val="en-GB"/>
        </w:rPr>
        <w:t>CP of PUSCH OFDM Symbol (OS) #0 (1</w:t>
      </w:r>
      <w:r w:rsidR="0027760D" w:rsidRPr="00DE483E">
        <w:rPr>
          <w:b/>
          <w:vertAlign w:val="superscript"/>
          <w:lang w:val="en-GB"/>
        </w:rPr>
        <w:t>st</w:t>
      </w:r>
      <w:r w:rsidR="0027760D" w:rsidRPr="00DE483E">
        <w:rPr>
          <w:b/>
          <w:lang w:val="en-GB"/>
        </w:rPr>
        <w:t xml:space="preserve"> OFDM symbol) is entirely impacted by </w:t>
      </w:r>
      <w:r w:rsidR="00B05C4C" w:rsidRPr="00DE483E">
        <w:rPr>
          <w:b/>
          <w:lang w:val="en-GB"/>
        </w:rPr>
        <w:t xml:space="preserve">this FR1 </w:t>
      </w:r>
      <w:r w:rsidR="0027760D" w:rsidRPr="00DE483E">
        <w:rPr>
          <w:b/>
          <w:lang w:val="en-GB"/>
        </w:rPr>
        <w:t>10 us transient period,</w:t>
      </w:r>
    </w:p>
    <w:p w14:paraId="2A76FBCD" w14:textId="7C48FB04" w:rsidR="0027760D" w:rsidRPr="00DE483E" w:rsidRDefault="0027760D" w:rsidP="00DE483E">
      <w:pPr>
        <w:pStyle w:val="ListParagraph"/>
        <w:numPr>
          <w:ilvl w:val="0"/>
          <w:numId w:val="20"/>
        </w:numPr>
        <w:tabs>
          <w:tab w:val="left" w:pos="5103"/>
        </w:tabs>
        <w:spacing w:after="0"/>
        <w:ind w:left="567"/>
        <w:jc w:val="both"/>
        <w:rPr>
          <w:b/>
          <w:lang w:val="en-GB"/>
        </w:rPr>
      </w:pPr>
      <w:r w:rsidRPr="00DE483E">
        <w:rPr>
          <w:b/>
          <w:lang w:val="en-GB"/>
        </w:rPr>
        <w:t xml:space="preserve">15% and 30% of PUSCH OS #0 </w:t>
      </w:r>
      <w:r w:rsidR="00971CE7" w:rsidRPr="00DE483E">
        <w:rPr>
          <w:b/>
          <w:lang w:val="en-GB"/>
        </w:rPr>
        <w:t xml:space="preserve">is </w:t>
      </w:r>
      <w:r w:rsidRPr="00DE483E">
        <w:rPr>
          <w:b/>
          <w:lang w:val="en-GB"/>
        </w:rPr>
        <w:t>lost @ SCS 30/60 kHz respectively,</w:t>
      </w:r>
    </w:p>
    <w:p w14:paraId="40711AF1" w14:textId="1D8F5F60" w:rsidR="0027760D" w:rsidRPr="00DE483E" w:rsidRDefault="00A17F78" w:rsidP="00DE483E">
      <w:pPr>
        <w:pStyle w:val="ListParagraph"/>
        <w:numPr>
          <w:ilvl w:val="0"/>
          <w:numId w:val="20"/>
        </w:numPr>
        <w:tabs>
          <w:tab w:val="left" w:pos="5103"/>
        </w:tabs>
        <w:spacing w:after="0"/>
        <w:ind w:left="567"/>
        <w:jc w:val="both"/>
        <w:rPr>
          <w:b/>
          <w:lang w:val="en-GB"/>
        </w:rPr>
      </w:pPr>
      <w:r w:rsidRPr="00DE483E">
        <w:rPr>
          <w:b/>
          <w:lang w:val="en-GB"/>
        </w:rPr>
        <w:t>OS#0 carries DMRS. The degradation of DMRS might have an impact on synchronization,</w:t>
      </w:r>
    </w:p>
    <w:p w14:paraId="00B9A240" w14:textId="6A97AD7F" w:rsidR="00A61092" w:rsidRPr="00DE483E" w:rsidRDefault="00A61092" w:rsidP="00DE483E">
      <w:pPr>
        <w:tabs>
          <w:tab w:val="left" w:pos="5103"/>
        </w:tabs>
        <w:spacing w:after="0"/>
        <w:jc w:val="both"/>
        <w:rPr>
          <w:b/>
          <w:lang w:val="en-GB"/>
        </w:rPr>
      </w:pPr>
      <w:r w:rsidRPr="00DE483E">
        <w:rPr>
          <w:b/>
          <w:lang w:val="en-GB"/>
        </w:rPr>
        <w:t>This raises a few q</w:t>
      </w:r>
      <w:r w:rsidR="0027760D" w:rsidRPr="00DE483E">
        <w:rPr>
          <w:b/>
          <w:lang w:val="en-GB"/>
        </w:rPr>
        <w:t xml:space="preserve">uestions: </w:t>
      </w:r>
    </w:p>
    <w:p w14:paraId="03F90E0D" w14:textId="757D5B1F" w:rsidR="0027760D" w:rsidRPr="00DE483E" w:rsidRDefault="00A61092" w:rsidP="00DE483E">
      <w:pPr>
        <w:pStyle w:val="ListParagraph"/>
        <w:numPr>
          <w:ilvl w:val="0"/>
          <w:numId w:val="28"/>
        </w:numPr>
        <w:tabs>
          <w:tab w:val="left" w:pos="5103"/>
        </w:tabs>
        <w:spacing w:after="0"/>
        <w:ind w:left="567"/>
        <w:jc w:val="both"/>
        <w:rPr>
          <w:b/>
          <w:lang w:val="en-GB"/>
        </w:rPr>
      </w:pPr>
      <w:r w:rsidRPr="00DE483E">
        <w:rPr>
          <w:b/>
          <w:lang w:val="en-GB"/>
        </w:rPr>
        <w:t>W</w:t>
      </w:r>
      <w:r w:rsidR="0027760D" w:rsidRPr="00DE483E">
        <w:rPr>
          <w:b/>
          <w:lang w:val="en-GB"/>
        </w:rPr>
        <w:t>hat is the impact of this RF transient onto 1</w:t>
      </w:r>
      <w:r w:rsidR="0027760D" w:rsidRPr="00DE483E">
        <w:rPr>
          <w:b/>
          <w:vertAlign w:val="superscript"/>
          <w:lang w:val="en-GB"/>
        </w:rPr>
        <w:t>st</w:t>
      </w:r>
      <w:r w:rsidR="0027760D" w:rsidRPr="00DE483E">
        <w:rPr>
          <w:b/>
          <w:lang w:val="en-GB"/>
        </w:rPr>
        <w:t xml:space="preserve"> OS DMRS EVM / demodulation performance if transient starts at slot boundaries?</w:t>
      </w:r>
    </w:p>
    <w:p w14:paraId="3AFBE69B" w14:textId="651D9B96" w:rsidR="0027760D" w:rsidRPr="00DE483E" w:rsidRDefault="0027760D" w:rsidP="00DE483E">
      <w:pPr>
        <w:pStyle w:val="ListParagraph"/>
        <w:numPr>
          <w:ilvl w:val="0"/>
          <w:numId w:val="20"/>
        </w:numPr>
        <w:tabs>
          <w:tab w:val="left" w:pos="5103"/>
        </w:tabs>
        <w:spacing w:after="0"/>
        <w:ind w:left="567"/>
        <w:jc w:val="both"/>
        <w:rPr>
          <w:b/>
          <w:lang w:val="en-GB"/>
        </w:rPr>
      </w:pPr>
      <w:r w:rsidRPr="00DE483E">
        <w:rPr>
          <w:b/>
          <w:lang w:val="en-GB"/>
        </w:rPr>
        <w:t>If transient starts 5us prior to slot boundaries</w:t>
      </w:r>
      <w:r w:rsidR="00A61092" w:rsidRPr="00DE483E">
        <w:rPr>
          <w:b/>
          <w:lang w:val="en-GB"/>
        </w:rPr>
        <w:t xml:space="preserve"> and lasts the entire duration of </w:t>
      </w:r>
      <w:r w:rsidR="00714B2D" w:rsidRPr="00DE483E">
        <w:rPr>
          <w:b/>
          <w:lang w:val="en-GB"/>
        </w:rPr>
        <w:t xml:space="preserve">the allowed </w:t>
      </w:r>
      <w:r w:rsidR="00A61092" w:rsidRPr="00DE483E">
        <w:rPr>
          <w:b/>
          <w:lang w:val="en-GB"/>
        </w:rPr>
        <w:t>transient period</w:t>
      </w:r>
      <w:r w:rsidRPr="00DE483E">
        <w:rPr>
          <w:b/>
          <w:lang w:val="en-GB"/>
        </w:rPr>
        <w:t>, what is the impact of PUCCH OS #13</w:t>
      </w:r>
      <w:r w:rsidR="00A61092" w:rsidRPr="00DE483E">
        <w:rPr>
          <w:b/>
          <w:lang w:val="en-GB"/>
        </w:rPr>
        <w:t xml:space="preserve"> and PUSCH OS#0</w:t>
      </w:r>
      <w:r w:rsidRPr="00DE483E">
        <w:rPr>
          <w:b/>
          <w:lang w:val="en-GB"/>
        </w:rPr>
        <w:t xml:space="preserve"> EVM performance?</w:t>
      </w:r>
    </w:p>
    <w:p w14:paraId="5CA02A9B" w14:textId="078F7493" w:rsidR="00A61092" w:rsidRDefault="00A61092" w:rsidP="00DE483E">
      <w:pPr>
        <w:pStyle w:val="ListParagraph"/>
        <w:tabs>
          <w:tab w:val="left" w:pos="5103"/>
        </w:tabs>
        <w:spacing w:after="0"/>
        <w:ind w:left="567"/>
        <w:jc w:val="both"/>
        <w:rPr>
          <w:lang w:val="en-GB"/>
        </w:rPr>
      </w:pPr>
    </w:p>
    <w:p w14:paraId="5020BECE" w14:textId="77777777" w:rsidR="00971CE7" w:rsidRDefault="00971CE7" w:rsidP="00DE483E">
      <w:pPr>
        <w:tabs>
          <w:tab w:val="left" w:pos="5103"/>
        </w:tabs>
        <w:spacing w:after="0"/>
        <w:jc w:val="both"/>
        <w:rPr>
          <w:lang w:val="en-GB"/>
        </w:rPr>
      </w:pPr>
      <w:r>
        <w:rPr>
          <w:lang w:val="en-GB"/>
        </w:rPr>
        <w:t>Note that for this use-case:</w:t>
      </w:r>
    </w:p>
    <w:p w14:paraId="398C1566" w14:textId="2DABC8D5" w:rsidR="0027760D" w:rsidRPr="00971CE7" w:rsidRDefault="0027760D" w:rsidP="00DE483E">
      <w:pPr>
        <w:pStyle w:val="ListParagraph"/>
        <w:numPr>
          <w:ilvl w:val="0"/>
          <w:numId w:val="27"/>
        </w:numPr>
        <w:tabs>
          <w:tab w:val="left" w:pos="5103"/>
        </w:tabs>
        <w:spacing w:after="0"/>
        <w:ind w:left="567"/>
        <w:jc w:val="both"/>
        <w:rPr>
          <w:lang w:val="en-GB"/>
        </w:rPr>
      </w:pPr>
      <w:r w:rsidRPr="00971CE7">
        <w:rPr>
          <w:lang w:val="en-GB"/>
        </w:rPr>
        <w:t xml:space="preserve">A transmit power step up of approximately </w:t>
      </w:r>
      <w:r w:rsidR="003F4A5A" w:rsidRPr="00971CE7">
        <w:rPr>
          <w:lang w:val="en-GB"/>
        </w:rPr>
        <w:t>22.2</w:t>
      </w:r>
      <w:r w:rsidRPr="00971CE7">
        <w:rPr>
          <w:lang w:val="en-GB"/>
        </w:rPr>
        <w:t xml:space="preserve"> dB is expected at OS#13 slot 1 / OS#0 slot 2 boundaries</w:t>
      </w:r>
      <w:r w:rsidR="003F4A5A" w:rsidRPr="00971CE7">
        <w:rPr>
          <w:lang w:val="en-GB"/>
        </w:rPr>
        <w:t>. The estimation assumes 0.3 dB SNR and 10.2 dB to demodulate PUCCH and PUSCH MCS16 respectively</w:t>
      </w:r>
      <w:r w:rsidR="00905DFB">
        <w:rPr>
          <w:lang w:val="en-GB"/>
        </w:rPr>
        <w:t xml:space="preserve"> based on [</w:t>
      </w:r>
      <w:r w:rsidR="0070102E">
        <w:rPr>
          <w:lang w:val="en-GB"/>
        </w:rPr>
        <w:t>4]</w:t>
      </w:r>
      <w:r w:rsidR="003F4A5A" w:rsidRPr="00971CE7">
        <w:rPr>
          <w:lang w:val="en-GB"/>
        </w:rPr>
        <w:t xml:space="preserve">. </w:t>
      </w:r>
      <w:r w:rsidR="00A61092">
        <w:rPr>
          <w:lang w:val="en-GB"/>
        </w:rPr>
        <w:t>This use case therefore justifies the need to analyse the impact of RF transients.</w:t>
      </w:r>
    </w:p>
    <w:p w14:paraId="42DA699D" w14:textId="15CB92FC" w:rsidR="0027760D" w:rsidRPr="0027760D" w:rsidRDefault="0027760D" w:rsidP="00DE483E">
      <w:pPr>
        <w:pStyle w:val="ListParagraph"/>
        <w:numPr>
          <w:ilvl w:val="0"/>
          <w:numId w:val="20"/>
        </w:numPr>
        <w:tabs>
          <w:tab w:val="left" w:pos="5103"/>
        </w:tabs>
        <w:spacing w:after="0"/>
        <w:ind w:left="567"/>
        <w:jc w:val="both"/>
        <w:rPr>
          <w:lang w:val="en-GB"/>
        </w:rPr>
      </w:pPr>
      <w:r>
        <w:rPr>
          <w:lang w:val="en-GB"/>
        </w:rPr>
        <w:t>Problem is also applicable to FR2 SCS 120kHz.</w:t>
      </w:r>
    </w:p>
    <w:p w14:paraId="6C5C7D55" w14:textId="77777777" w:rsidR="0027760D" w:rsidRDefault="0027760D" w:rsidP="0008501B">
      <w:pPr>
        <w:tabs>
          <w:tab w:val="left" w:pos="5103"/>
        </w:tabs>
        <w:spacing w:after="0"/>
        <w:jc w:val="both"/>
        <w:rPr>
          <w:lang w:val="en-GB"/>
        </w:rPr>
      </w:pPr>
    </w:p>
    <w:p w14:paraId="19234260" w14:textId="3D9107D8" w:rsidR="00950220" w:rsidRDefault="004403EC" w:rsidP="004403EC">
      <w:pPr>
        <w:pStyle w:val="Heading3"/>
        <w:tabs>
          <w:tab w:val="clear" w:pos="8640"/>
        </w:tabs>
        <w:spacing w:after="240"/>
        <w:ind w:left="709" w:right="-45"/>
      </w:pPr>
      <w:r>
        <w:t>Use-case 3</w:t>
      </w:r>
      <w:r w:rsidR="00A17F78">
        <w:t xml:space="preserve">: PUSCH </w:t>
      </w:r>
      <w:r w:rsidR="003E1871">
        <w:t>S</w:t>
      </w:r>
      <w:r w:rsidR="00A17F78">
        <w:t xml:space="preserve">hort </w:t>
      </w:r>
      <w:proofErr w:type="spellStart"/>
      <w:r w:rsidR="003E1871">
        <w:t>S</w:t>
      </w:r>
      <w:r w:rsidR="00A17F78">
        <w:t>ubslot</w:t>
      </w:r>
      <w:proofErr w:type="spellEnd"/>
      <w:r w:rsidR="00A17F78">
        <w:t xml:space="preserve"> to </w:t>
      </w:r>
      <w:r w:rsidR="003E1871">
        <w:t>L</w:t>
      </w:r>
      <w:r w:rsidR="00A17F78">
        <w:t xml:space="preserve">ong </w:t>
      </w:r>
      <w:proofErr w:type="spellStart"/>
      <w:r w:rsidR="003E1871">
        <w:t>S</w:t>
      </w:r>
      <w:r w:rsidR="00A17F78">
        <w:t>ubslot</w:t>
      </w:r>
      <w:proofErr w:type="spellEnd"/>
      <w:r w:rsidR="00A17F78">
        <w:t xml:space="preserve"> </w:t>
      </w:r>
      <w:r w:rsidR="003E1871">
        <w:t>T</w:t>
      </w:r>
      <w:r w:rsidR="00A17F78">
        <w:t xml:space="preserve">ransition </w:t>
      </w:r>
      <w:r w:rsidR="008570CA">
        <w:t>w</w:t>
      </w:r>
      <w:r w:rsidR="00A17F78">
        <w:t xml:space="preserve">ith </w:t>
      </w:r>
      <w:r w:rsidR="003E1871">
        <w:t>P</w:t>
      </w:r>
      <w:r w:rsidR="00A17F78">
        <w:t xml:space="preserve">ower </w:t>
      </w:r>
      <w:r w:rsidR="003E1871">
        <w:t>C</w:t>
      </w:r>
      <w:r w:rsidR="00A17F78">
        <w:t>hange</w:t>
      </w:r>
    </w:p>
    <w:p w14:paraId="4E8362C5" w14:textId="43BE007A" w:rsidR="00F61FAE" w:rsidRDefault="00534980" w:rsidP="00F61FAE">
      <w:r>
        <w:rPr>
          <w:lang w:val="en-GB"/>
        </w:rPr>
        <w:t xml:space="preserve">Figure 2 below shows an example of </w:t>
      </w:r>
      <w:r w:rsidR="00B05C4C">
        <w:rPr>
          <w:lang w:val="en-GB"/>
        </w:rPr>
        <w:t xml:space="preserve">FR1 </w:t>
      </w:r>
      <w:r>
        <w:rPr>
          <w:lang w:val="en-GB"/>
        </w:rPr>
        <w:t xml:space="preserve">100MHz CBW SCS 30 kHz transition from a PUSCH short </w:t>
      </w:r>
      <w:proofErr w:type="spellStart"/>
      <w:r>
        <w:rPr>
          <w:lang w:val="en-GB"/>
        </w:rPr>
        <w:t>subslo</w:t>
      </w:r>
      <w:r w:rsidR="00B75F6E">
        <w:rPr>
          <w:lang w:val="en-GB"/>
        </w:rPr>
        <w:t>t</w:t>
      </w:r>
      <w:proofErr w:type="spellEnd"/>
      <w:r w:rsidR="00B75F6E">
        <w:rPr>
          <w:lang w:val="en-GB"/>
        </w:rPr>
        <w:t xml:space="preserve"> MCS 16 (64 QAM)</w:t>
      </w:r>
      <w:r>
        <w:rPr>
          <w:lang w:val="en-GB"/>
        </w:rPr>
        <w:t xml:space="preserve"> 2 symbol long transmission to a PUSCH long </w:t>
      </w:r>
      <w:proofErr w:type="spellStart"/>
      <w:r>
        <w:rPr>
          <w:lang w:val="en-GB"/>
        </w:rPr>
        <w:t>subslot</w:t>
      </w:r>
      <w:proofErr w:type="spellEnd"/>
      <w:r>
        <w:rPr>
          <w:lang w:val="en-GB"/>
        </w:rPr>
        <w:t xml:space="preserve"> MCS 2 (QPSK) 6 symbols long transmission.</w:t>
      </w:r>
    </w:p>
    <w:p w14:paraId="6DA6991B" w14:textId="1A8A80FE" w:rsidR="00A17F78" w:rsidRPr="00A17F78" w:rsidRDefault="008D2417" w:rsidP="00A17F78">
      <w:pPr>
        <w:jc w:val="center"/>
      </w:pPr>
      <w:r w:rsidRPr="008D2417">
        <w:rPr>
          <w:noProof/>
        </w:rPr>
        <w:drawing>
          <wp:inline distT="0" distB="0" distL="0" distR="0" wp14:anchorId="77348BA9" wp14:editId="016BF8D6">
            <wp:extent cx="5732145" cy="84685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846850"/>
                    </a:xfrm>
                    <a:prstGeom prst="rect">
                      <a:avLst/>
                    </a:prstGeom>
                    <a:noFill/>
                    <a:ln>
                      <a:noFill/>
                    </a:ln>
                  </pic:spPr>
                </pic:pic>
              </a:graphicData>
            </a:graphic>
          </wp:inline>
        </w:drawing>
      </w:r>
    </w:p>
    <w:p w14:paraId="4FF6A252" w14:textId="77777777" w:rsidR="00F61FAE" w:rsidRDefault="00F61FAE" w:rsidP="00F61FAE">
      <w:pPr>
        <w:pStyle w:val="Caption"/>
        <w:keepNext/>
      </w:pPr>
      <w:r>
        <w:t xml:space="preserve">Figure </w:t>
      </w:r>
      <w:r>
        <w:fldChar w:fldCharType="begin"/>
      </w:r>
      <w:r>
        <w:instrText xml:space="preserve"> SEQ Table \* ARABIC </w:instrText>
      </w:r>
      <w:r>
        <w:fldChar w:fldCharType="separate"/>
      </w:r>
      <w:r>
        <w:rPr>
          <w:noProof/>
        </w:rPr>
        <w:t>2</w:t>
      </w:r>
      <w:r>
        <w:rPr>
          <w:noProof/>
        </w:rPr>
        <w:fldChar w:fldCharType="end"/>
      </w:r>
      <w:r>
        <w:t xml:space="preserve">: FR1 PUSCH Type B short </w:t>
      </w:r>
      <w:proofErr w:type="spellStart"/>
      <w:r>
        <w:t>subslot</w:t>
      </w:r>
      <w:proofErr w:type="spellEnd"/>
      <w:r>
        <w:t xml:space="preserve"> 2 symbol long 273 RB 256 QAM to PUSCH type long </w:t>
      </w:r>
      <w:proofErr w:type="spellStart"/>
      <w:r>
        <w:t>subslot</w:t>
      </w:r>
      <w:proofErr w:type="spellEnd"/>
      <w:r>
        <w:t xml:space="preserve"> 6 symbol long 50 RB QPSK transition with power change</w:t>
      </w:r>
    </w:p>
    <w:p w14:paraId="0608BD5D" w14:textId="77777777" w:rsidR="00F61FAE" w:rsidRDefault="00F61FAE" w:rsidP="00DE483E">
      <w:pPr>
        <w:tabs>
          <w:tab w:val="left" w:pos="5103"/>
        </w:tabs>
        <w:spacing w:after="0"/>
        <w:jc w:val="both"/>
        <w:rPr>
          <w:b/>
        </w:rPr>
      </w:pPr>
    </w:p>
    <w:p w14:paraId="19DD2937" w14:textId="77777777" w:rsidR="00F61FAE" w:rsidRDefault="00F61FAE" w:rsidP="00DE483E">
      <w:pPr>
        <w:tabs>
          <w:tab w:val="left" w:pos="5103"/>
        </w:tabs>
        <w:spacing w:after="0"/>
        <w:jc w:val="both"/>
        <w:rPr>
          <w:b/>
        </w:rPr>
      </w:pPr>
    </w:p>
    <w:p w14:paraId="3BFF65F1" w14:textId="77777777" w:rsidR="00F61FAE" w:rsidRDefault="00F61FAE" w:rsidP="00DE483E">
      <w:pPr>
        <w:tabs>
          <w:tab w:val="left" w:pos="5103"/>
        </w:tabs>
        <w:spacing w:after="0"/>
        <w:jc w:val="both"/>
        <w:rPr>
          <w:b/>
        </w:rPr>
      </w:pPr>
    </w:p>
    <w:p w14:paraId="15CDB125" w14:textId="5482E105" w:rsidR="00EF6B04" w:rsidRPr="00DE483E" w:rsidRDefault="00EF6B04" w:rsidP="00DE483E">
      <w:pPr>
        <w:tabs>
          <w:tab w:val="left" w:pos="5103"/>
        </w:tabs>
        <w:spacing w:after="0"/>
        <w:jc w:val="both"/>
        <w:rPr>
          <w:b/>
        </w:rPr>
      </w:pPr>
      <w:r w:rsidRPr="00DE483E">
        <w:rPr>
          <w:b/>
        </w:rPr>
        <w:t xml:space="preserve">Observation </w:t>
      </w:r>
      <w:r w:rsidRPr="00EF6B04">
        <w:rPr>
          <w:b/>
        </w:rPr>
        <w:t>4</w:t>
      </w:r>
      <w:r w:rsidRPr="00DE483E">
        <w:rPr>
          <w:b/>
        </w:rPr>
        <w:t xml:space="preserve">: </w:t>
      </w:r>
      <w:r w:rsidR="00263CE6">
        <w:rPr>
          <w:b/>
        </w:rPr>
        <w:t>in use-case 2</w:t>
      </w:r>
    </w:p>
    <w:p w14:paraId="132B8777" w14:textId="4AA2B92D" w:rsidR="00A17F78" w:rsidRPr="00DE483E" w:rsidRDefault="00A17F78" w:rsidP="00DE483E">
      <w:pPr>
        <w:pStyle w:val="ListParagraph"/>
        <w:numPr>
          <w:ilvl w:val="0"/>
          <w:numId w:val="20"/>
        </w:numPr>
        <w:tabs>
          <w:tab w:val="left" w:pos="5103"/>
        </w:tabs>
        <w:spacing w:after="0"/>
        <w:ind w:left="567"/>
        <w:jc w:val="both"/>
        <w:rPr>
          <w:b/>
          <w:lang w:val="en-GB"/>
        </w:rPr>
      </w:pPr>
      <w:r w:rsidRPr="00DE483E">
        <w:rPr>
          <w:b/>
          <w:lang w:val="en-GB"/>
        </w:rPr>
        <w:t xml:space="preserve">The entire </w:t>
      </w:r>
      <w:r w:rsidR="00B05C4C" w:rsidRPr="00DE483E">
        <w:rPr>
          <w:b/>
          <w:lang w:val="en-GB"/>
        </w:rPr>
        <w:t xml:space="preserve">FR1 </w:t>
      </w:r>
      <w:r w:rsidRPr="00DE483E">
        <w:rPr>
          <w:b/>
          <w:lang w:val="en-GB"/>
        </w:rPr>
        <w:t>10 us transient</w:t>
      </w:r>
      <w:r w:rsidR="00EF6B04" w:rsidRPr="00DE483E">
        <w:rPr>
          <w:b/>
          <w:lang w:val="en-GB"/>
        </w:rPr>
        <w:t xml:space="preserve"> period</w:t>
      </w:r>
      <w:r w:rsidRPr="00DE483E">
        <w:rPr>
          <w:b/>
          <w:lang w:val="en-GB"/>
        </w:rPr>
        <w:t xml:space="preserve"> falls into PUSCH OS #2 which carries DMRS, therefore an impact on UL synchronization may occur,</w:t>
      </w:r>
    </w:p>
    <w:p w14:paraId="701672CE" w14:textId="0C748751" w:rsidR="00EF6B04" w:rsidRPr="00DE483E" w:rsidRDefault="00EF6B04" w:rsidP="00DE483E">
      <w:pPr>
        <w:pStyle w:val="ListParagraph"/>
        <w:numPr>
          <w:ilvl w:val="0"/>
          <w:numId w:val="20"/>
        </w:numPr>
        <w:tabs>
          <w:tab w:val="left" w:pos="5103"/>
        </w:tabs>
        <w:spacing w:after="0"/>
        <w:ind w:left="567"/>
        <w:jc w:val="both"/>
        <w:rPr>
          <w:b/>
          <w:lang w:val="en-GB"/>
        </w:rPr>
      </w:pPr>
      <w:r w:rsidRPr="00DE483E">
        <w:rPr>
          <w:b/>
          <w:lang w:val="en-GB"/>
        </w:rPr>
        <w:t>For all SCS, the CP of PUSCH OS#2 is entirely impacted by the allowed transient duration,</w:t>
      </w:r>
    </w:p>
    <w:p w14:paraId="653EE452" w14:textId="1DDC3EB1" w:rsidR="00A17F78" w:rsidRPr="00DE483E" w:rsidRDefault="004403EC" w:rsidP="00DE483E">
      <w:pPr>
        <w:pStyle w:val="ListParagraph"/>
        <w:numPr>
          <w:ilvl w:val="0"/>
          <w:numId w:val="20"/>
        </w:numPr>
        <w:tabs>
          <w:tab w:val="left" w:pos="5103"/>
        </w:tabs>
        <w:spacing w:after="0"/>
        <w:ind w:left="567"/>
        <w:jc w:val="both"/>
        <w:rPr>
          <w:b/>
          <w:lang w:val="en-GB"/>
        </w:rPr>
      </w:pPr>
      <w:r w:rsidRPr="00DE483E">
        <w:rPr>
          <w:b/>
          <w:lang w:val="en-GB"/>
        </w:rPr>
        <w:t>30% and 60% of PUSCH OS #2</w:t>
      </w:r>
      <w:r w:rsidR="00A17F78" w:rsidRPr="00DE483E">
        <w:rPr>
          <w:b/>
          <w:lang w:val="en-GB"/>
        </w:rPr>
        <w:t xml:space="preserve"> lost @ SCS 30/60 kHz respectively,</w:t>
      </w:r>
    </w:p>
    <w:p w14:paraId="449BAFC9" w14:textId="77777777" w:rsidR="00EF6B04" w:rsidRPr="00DE483E" w:rsidRDefault="00EF6B04" w:rsidP="00DE483E">
      <w:pPr>
        <w:tabs>
          <w:tab w:val="left" w:pos="5103"/>
        </w:tabs>
        <w:spacing w:after="0"/>
        <w:jc w:val="both"/>
        <w:rPr>
          <w:b/>
          <w:lang w:val="en-GB"/>
        </w:rPr>
      </w:pPr>
      <w:r w:rsidRPr="00DE483E">
        <w:rPr>
          <w:b/>
          <w:lang w:val="en-GB"/>
        </w:rPr>
        <w:t>This raises a few questions:</w:t>
      </w:r>
    </w:p>
    <w:p w14:paraId="3A47B520" w14:textId="255DC805" w:rsidR="00EF6B04" w:rsidRPr="00DE483E" w:rsidRDefault="00EF6B04" w:rsidP="00DE483E">
      <w:pPr>
        <w:pStyle w:val="ListParagraph"/>
        <w:numPr>
          <w:ilvl w:val="0"/>
          <w:numId w:val="29"/>
        </w:numPr>
        <w:tabs>
          <w:tab w:val="left" w:pos="5103"/>
        </w:tabs>
        <w:spacing w:after="0"/>
        <w:ind w:left="567"/>
        <w:jc w:val="both"/>
        <w:rPr>
          <w:b/>
          <w:lang w:val="en-GB"/>
        </w:rPr>
      </w:pPr>
      <w:r w:rsidRPr="00DE483E">
        <w:rPr>
          <w:b/>
          <w:lang w:val="en-GB"/>
        </w:rPr>
        <w:t>Considering the impact at 60 kHz, should symbol blanking be considered for OS#2?</w:t>
      </w:r>
    </w:p>
    <w:p w14:paraId="66B782A3" w14:textId="37837BC1" w:rsidR="004403EC" w:rsidRPr="00DE483E" w:rsidRDefault="00EF6B04" w:rsidP="00DE483E">
      <w:pPr>
        <w:pStyle w:val="ListParagraph"/>
        <w:numPr>
          <w:ilvl w:val="0"/>
          <w:numId w:val="20"/>
        </w:numPr>
        <w:tabs>
          <w:tab w:val="left" w:pos="5103"/>
        </w:tabs>
        <w:spacing w:after="0"/>
        <w:ind w:left="567"/>
        <w:jc w:val="both"/>
        <w:rPr>
          <w:b/>
          <w:lang w:val="en-GB"/>
        </w:rPr>
      </w:pPr>
      <w:r w:rsidRPr="00DE483E">
        <w:rPr>
          <w:b/>
          <w:lang w:val="en-GB"/>
        </w:rPr>
        <w:t>W</w:t>
      </w:r>
      <w:r w:rsidR="00A17F78" w:rsidRPr="00DE483E">
        <w:rPr>
          <w:b/>
          <w:lang w:val="en-GB"/>
        </w:rPr>
        <w:t>hat is the im</w:t>
      </w:r>
      <w:r w:rsidR="004403EC" w:rsidRPr="00DE483E">
        <w:rPr>
          <w:b/>
          <w:lang w:val="en-GB"/>
        </w:rPr>
        <w:t xml:space="preserve">pact of this RF transient onto </w:t>
      </w:r>
      <w:r w:rsidR="00A17F78" w:rsidRPr="00DE483E">
        <w:rPr>
          <w:b/>
          <w:lang w:val="en-GB"/>
        </w:rPr>
        <w:t>OS</w:t>
      </w:r>
      <w:r w:rsidR="004403EC" w:rsidRPr="00DE483E">
        <w:rPr>
          <w:b/>
          <w:lang w:val="en-GB"/>
        </w:rPr>
        <w:t>#2</w:t>
      </w:r>
      <w:r w:rsidR="00A17F78" w:rsidRPr="00DE483E">
        <w:rPr>
          <w:b/>
          <w:lang w:val="en-GB"/>
        </w:rPr>
        <w:t xml:space="preserve"> DMRS EVM / demodulation performance if transient starts at </w:t>
      </w:r>
      <w:r w:rsidRPr="00DE483E">
        <w:rPr>
          <w:b/>
          <w:lang w:val="en-GB"/>
        </w:rPr>
        <w:t>the boundary of OS#1 / OS#</w:t>
      </w:r>
      <w:proofErr w:type="gramStart"/>
      <w:r w:rsidRPr="00DE483E">
        <w:rPr>
          <w:b/>
          <w:lang w:val="en-GB"/>
        </w:rPr>
        <w:t>2</w:t>
      </w:r>
      <w:r w:rsidR="00A17F78" w:rsidRPr="00DE483E">
        <w:rPr>
          <w:b/>
          <w:lang w:val="en-GB"/>
        </w:rPr>
        <w:t xml:space="preserve"> ?</w:t>
      </w:r>
      <w:proofErr w:type="gramEnd"/>
    </w:p>
    <w:p w14:paraId="27BBD949" w14:textId="77777777" w:rsidR="00EF6B04" w:rsidRDefault="00EF6B04" w:rsidP="00DE483E">
      <w:pPr>
        <w:tabs>
          <w:tab w:val="left" w:pos="5103"/>
        </w:tabs>
        <w:spacing w:after="0"/>
        <w:ind w:left="207"/>
        <w:jc w:val="both"/>
        <w:rPr>
          <w:lang w:val="en-GB"/>
        </w:rPr>
      </w:pPr>
    </w:p>
    <w:p w14:paraId="718813D3" w14:textId="096324D1" w:rsidR="004403EC" w:rsidRPr="00EF6B04" w:rsidRDefault="00EF6B04" w:rsidP="00DE483E">
      <w:pPr>
        <w:tabs>
          <w:tab w:val="left" w:pos="5103"/>
        </w:tabs>
        <w:spacing w:after="0"/>
        <w:ind w:left="207"/>
        <w:jc w:val="both"/>
        <w:rPr>
          <w:lang w:val="en-GB"/>
        </w:rPr>
      </w:pPr>
      <w:r>
        <w:rPr>
          <w:lang w:val="en-GB"/>
        </w:rPr>
        <w:t>For this use-case, a</w:t>
      </w:r>
      <w:r w:rsidR="004403EC" w:rsidRPr="00EF6B04">
        <w:rPr>
          <w:lang w:val="en-GB"/>
        </w:rPr>
        <w:t xml:space="preserve"> transmit power step </w:t>
      </w:r>
      <w:r w:rsidR="00220581" w:rsidRPr="00EF6B04">
        <w:rPr>
          <w:lang w:val="en-GB"/>
        </w:rPr>
        <w:t>down</w:t>
      </w:r>
      <w:r w:rsidR="004403EC" w:rsidRPr="00EF6B04">
        <w:rPr>
          <w:lang w:val="en-GB"/>
        </w:rPr>
        <w:t xml:space="preserve"> of approximately </w:t>
      </w:r>
      <w:r w:rsidR="00534980" w:rsidRPr="00EF6B04">
        <w:rPr>
          <w:lang w:val="en-GB"/>
        </w:rPr>
        <w:t>-20.3</w:t>
      </w:r>
      <w:r w:rsidR="004403EC" w:rsidRPr="00EF6B04">
        <w:rPr>
          <w:lang w:val="en-GB"/>
        </w:rPr>
        <w:t xml:space="preserve"> dB is expected at OS#1 / OS#2 boundaries</w:t>
      </w:r>
      <w:r w:rsidR="00177986">
        <w:rPr>
          <w:lang w:val="en-GB"/>
        </w:rPr>
        <w:t>. This estimation assumes a 10.1 dB SNR for M</w:t>
      </w:r>
      <w:r w:rsidR="0070102E">
        <w:rPr>
          <w:lang w:val="en-GB"/>
        </w:rPr>
        <w:t>CS 16 and -2.8 dB SNR for MCS 2 based on [4].</w:t>
      </w:r>
    </w:p>
    <w:p w14:paraId="795B3C14" w14:textId="1255E536" w:rsidR="004403EC" w:rsidRDefault="004403EC" w:rsidP="004403EC">
      <w:pPr>
        <w:tabs>
          <w:tab w:val="left" w:pos="5103"/>
        </w:tabs>
        <w:spacing w:after="0"/>
        <w:jc w:val="both"/>
        <w:rPr>
          <w:lang w:val="en-GB"/>
        </w:rPr>
      </w:pPr>
    </w:p>
    <w:p w14:paraId="32F70E3F" w14:textId="7FE6BDFC" w:rsidR="004403EC" w:rsidRDefault="004403EC" w:rsidP="004403EC">
      <w:pPr>
        <w:pStyle w:val="Heading3"/>
        <w:numPr>
          <w:ilvl w:val="2"/>
          <w:numId w:val="21"/>
        </w:numPr>
        <w:tabs>
          <w:tab w:val="clear" w:pos="8640"/>
        </w:tabs>
        <w:spacing w:after="240"/>
        <w:ind w:left="709" w:right="-45"/>
      </w:pPr>
      <w:r>
        <w:t xml:space="preserve">Use-case 3: PUSCH Type B </w:t>
      </w:r>
      <w:r w:rsidR="003E1871">
        <w:t>L</w:t>
      </w:r>
      <w:r>
        <w:t xml:space="preserve">ong </w:t>
      </w:r>
      <w:proofErr w:type="spellStart"/>
      <w:r w:rsidR="003E1871">
        <w:t>S</w:t>
      </w:r>
      <w:r>
        <w:t>ubslot</w:t>
      </w:r>
      <w:proofErr w:type="spellEnd"/>
      <w:r>
        <w:t xml:space="preserve"> to SRS to PUCCH </w:t>
      </w:r>
      <w:r w:rsidR="003E1871">
        <w:t>T</w:t>
      </w:r>
      <w:r>
        <w:t xml:space="preserve">ransition </w:t>
      </w:r>
      <w:r w:rsidR="008570CA">
        <w:t>w</w:t>
      </w:r>
      <w:r>
        <w:t xml:space="preserve">ith </w:t>
      </w:r>
      <w:r w:rsidR="003E1871">
        <w:t>P</w:t>
      </w:r>
      <w:r>
        <w:t xml:space="preserve">ower </w:t>
      </w:r>
      <w:r w:rsidR="003E1871">
        <w:t>C</w:t>
      </w:r>
      <w:r>
        <w:t>hange</w:t>
      </w:r>
    </w:p>
    <w:p w14:paraId="1AEB7EF9" w14:textId="5772DEC3" w:rsidR="00B75F6E" w:rsidRDefault="00B75F6E" w:rsidP="00DE483E">
      <w:pPr>
        <w:rPr>
          <w:lang w:val="en-GB"/>
        </w:rPr>
      </w:pPr>
    </w:p>
    <w:p w14:paraId="52D28A21" w14:textId="0D63674B" w:rsidR="00B75F6E" w:rsidRPr="003B027B" w:rsidRDefault="00B75F6E" w:rsidP="00B75F6E">
      <w:pPr>
        <w:rPr>
          <w:lang w:val="en-GB"/>
        </w:rPr>
      </w:pPr>
      <w:r>
        <w:rPr>
          <w:lang w:val="en-GB"/>
        </w:rPr>
        <w:t>Figure 3 below shows an example of</w:t>
      </w:r>
      <w:r w:rsidR="00B05C4C">
        <w:rPr>
          <w:lang w:val="en-GB"/>
        </w:rPr>
        <w:t xml:space="preserve"> FR1</w:t>
      </w:r>
      <w:r>
        <w:rPr>
          <w:lang w:val="en-GB"/>
        </w:rPr>
        <w:t xml:space="preserve"> 100MHz CBW SCS 30 kHz transition from a PUSCH long </w:t>
      </w:r>
      <w:proofErr w:type="spellStart"/>
      <w:r>
        <w:rPr>
          <w:lang w:val="en-GB"/>
        </w:rPr>
        <w:t>subslot</w:t>
      </w:r>
      <w:proofErr w:type="spellEnd"/>
      <w:r>
        <w:rPr>
          <w:lang w:val="en-GB"/>
        </w:rPr>
        <w:t xml:space="preserve"> MCS 16 (64 QAM) 11 symbol long transmission to same antenna port SRS wideband transmission over 272 RBs followed by SRS </w:t>
      </w:r>
      <w:proofErr w:type="spellStart"/>
      <w:r>
        <w:rPr>
          <w:lang w:val="en-GB"/>
        </w:rPr>
        <w:t>subband</w:t>
      </w:r>
      <w:proofErr w:type="spellEnd"/>
      <w:r>
        <w:rPr>
          <w:lang w:val="en-GB"/>
        </w:rPr>
        <w:t xml:space="preserve"> transmission over 16 RBs.</w:t>
      </w:r>
    </w:p>
    <w:p w14:paraId="6CD8C38B" w14:textId="77777777" w:rsidR="00B75F6E" w:rsidRPr="00DE483E" w:rsidRDefault="00B75F6E" w:rsidP="00DE483E">
      <w:pPr>
        <w:rPr>
          <w:lang w:val="en-GB"/>
        </w:rPr>
      </w:pPr>
    </w:p>
    <w:p w14:paraId="77FEFE07" w14:textId="77777777" w:rsidR="00F61FAE" w:rsidRDefault="00F61FAE" w:rsidP="00DE483E">
      <w:pPr>
        <w:jc w:val="center"/>
      </w:pPr>
    </w:p>
    <w:p w14:paraId="0079731F" w14:textId="77777777" w:rsidR="00F61FAE" w:rsidRDefault="00F61FAE" w:rsidP="00DE483E">
      <w:pPr>
        <w:jc w:val="center"/>
      </w:pPr>
    </w:p>
    <w:p w14:paraId="56F6E7CB" w14:textId="77777777" w:rsidR="00F61FAE" w:rsidRDefault="00F61FAE" w:rsidP="00DE483E">
      <w:pPr>
        <w:jc w:val="center"/>
      </w:pPr>
    </w:p>
    <w:p w14:paraId="50EFAB9C" w14:textId="77777777" w:rsidR="00F61FAE" w:rsidRDefault="00F61FAE" w:rsidP="00DE483E">
      <w:pPr>
        <w:jc w:val="center"/>
      </w:pPr>
    </w:p>
    <w:p w14:paraId="1812A4D9" w14:textId="59273A2D" w:rsidR="004403EC" w:rsidRPr="00A17F78" w:rsidRDefault="00BA56BE" w:rsidP="00DE483E">
      <w:pPr>
        <w:jc w:val="center"/>
      </w:pPr>
      <w:r w:rsidRPr="00BA56BE">
        <w:rPr>
          <w:noProof/>
        </w:rPr>
        <w:lastRenderedPageBreak/>
        <w:drawing>
          <wp:inline distT="0" distB="0" distL="0" distR="0" wp14:anchorId="0C45AAB4" wp14:editId="6D75D1B2">
            <wp:extent cx="5499617" cy="68580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4109" cy="6863602"/>
                    </a:xfrm>
                    <a:prstGeom prst="rect">
                      <a:avLst/>
                    </a:prstGeom>
                    <a:noFill/>
                    <a:ln>
                      <a:noFill/>
                    </a:ln>
                  </pic:spPr>
                </pic:pic>
              </a:graphicData>
            </a:graphic>
          </wp:inline>
        </w:drawing>
      </w:r>
    </w:p>
    <w:p w14:paraId="3EDD62D9" w14:textId="77777777" w:rsidR="00F61FAE" w:rsidRPr="00452211" w:rsidRDefault="00F61FAE" w:rsidP="00F61FAE">
      <w:pPr>
        <w:pStyle w:val="Caption"/>
        <w:keepNext/>
      </w:pPr>
      <w:r>
        <w:t xml:space="preserve">Figure </w:t>
      </w:r>
      <w:r>
        <w:fldChar w:fldCharType="begin"/>
      </w:r>
      <w:r>
        <w:instrText xml:space="preserve"> SEQ Table \* ARABIC </w:instrText>
      </w:r>
      <w:r>
        <w:fldChar w:fldCharType="separate"/>
      </w:r>
      <w:r>
        <w:rPr>
          <w:noProof/>
        </w:rPr>
        <w:t>3</w:t>
      </w:r>
      <w:r>
        <w:rPr>
          <w:noProof/>
        </w:rPr>
        <w:fldChar w:fldCharType="end"/>
      </w:r>
      <w:r>
        <w:t xml:space="preserve">: FR1 PUSCH Type B long </w:t>
      </w:r>
      <w:proofErr w:type="spellStart"/>
      <w:r>
        <w:t>subslot</w:t>
      </w:r>
      <w:proofErr w:type="spellEnd"/>
      <w:r>
        <w:t xml:space="preserve"> 11 symbol long 50 RB MCS 16 (64 QAM) to SRS wideband 272 RB to SRS </w:t>
      </w:r>
      <w:proofErr w:type="spellStart"/>
      <w:r>
        <w:t>subband</w:t>
      </w:r>
      <w:proofErr w:type="spellEnd"/>
      <w:r>
        <w:t xml:space="preserve"> 16 RB transmission, no SRS antenna switching (</w:t>
      </w:r>
      <w:proofErr w:type="spellStart"/>
      <w:r>
        <w:t>ie</w:t>
      </w:r>
      <w:proofErr w:type="spellEnd"/>
      <w:r>
        <w:t xml:space="preserve"> same antenna port).</w:t>
      </w:r>
    </w:p>
    <w:p w14:paraId="7D678BF8" w14:textId="77777777" w:rsidR="00F61FAE" w:rsidRDefault="00F61FAE" w:rsidP="00DE483E">
      <w:pPr>
        <w:tabs>
          <w:tab w:val="left" w:pos="5103"/>
        </w:tabs>
        <w:spacing w:after="0"/>
        <w:jc w:val="both"/>
        <w:rPr>
          <w:b/>
        </w:rPr>
      </w:pPr>
      <w:bookmarkStart w:id="2" w:name="_GoBack"/>
      <w:bookmarkEnd w:id="2"/>
    </w:p>
    <w:p w14:paraId="094533B5" w14:textId="77777777" w:rsidR="00F61FAE" w:rsidRDefault="00F61FAE" w:rsidP="00DE483E">
      <w:pPr>
        <w:tabs>
          <w:tab w:val="left" w:pos="5103"/>
        </w:tabs>
        <w:spacing w:after="0"/>
        <w:jc w:val="both"/>
        <w:rPr>
          <w:b/>
        </w:rPr>
      </w:pPr>
    </w:p>
    <w:p w14:paraId="4AC2AD0A" w14:textId="08719A9D" w:rsidR="00B05C4C" w:rsidRPr="00DE483E" w:rsidRDefault="00B05C4C" w:rsidP="00DE483E">
      <w:pPr>
        <w:tabs>
          <w:tab w:val="left" w:pos="5103"/>
        </w:tabs>
        <w:spacing w:after="0"/>
        <w:jc w:val="both"/>
        <w:rPr>
          <w:b/>
        </w:rPr>
      </w:pPr>
      <w:r w:rsidRPr="00DE483E">
        <w:rPr>
          <w:b/>
        </w:rPr>
        <w:t xml:space="preserve">Observation </w:t>
      </w:r>
      <w:r w:rsidRPr="00B05C4C">
        <w:rPr>
          <w:b/>
        </w:rPr>
        <w:t>5</w:t>
      </w:r>
      <w:r w:rsidRPr="00DE483E">
        <w:rPr>
          <w:b/>
        </w:rPr>
        <w:t xml:space="preserve">: </w:t>
      </w:r>
      <w:r w:rsidR="00263CE6">
        <w:rPr>
          <w:b/>
        </w:rPr>
        <w:t>in use-case 3</w:t>
      </w:r>
    </w:p>
    <w:p w14:paraId="7DBCC543" w14:textId="4EC6EA43" w:rsidR="00031F88" w:rsidRPr="00DE483E" w:rsidRDefault="00031F88" w:rsidP="00DE483E">
      <w:pPr>
        <w:pStyle w:val="ListParagraph"/>
        <w:numPr>
          <w:ilvl w:val="0"/>
          <w:numId w:val="20"/>
        </w:numPr>
        <w:tabs>
          <w:tab w:val="left" w:pos="5103"/>
        </w:tabs>
        <w:spacing w:after="0"/>
        <w:ind w:left="567"/>
        <w:jc w:val="both"/>
        <w:rPr>
          <w:b/>
          <w:lang w:val="en-GB"/>
        </w:rPr>
      </w:pPr>
      <w:r w:rsidRPr="00DE483E">
        <w:rPr>
          <w:b/>
          <w:lang w:val="en-GB"/>
        </w:rPr>
        <w:t xml:space="preserve">The entire </w:t>
      </w:r>
      <w:r w:rsidR="00B05C4C" w:rsidRPr="00DE483E">
        <w:rPr>
          <w:b/>
          <w:lang w:val="en-GB"/>
        </w:rPr>
        <w:t xml:space="preserve">FR1 </w:t>
      </w:r>
      <w:r w:rsidRPr="00DE483E">
        <w:rPr>
          <w:b/>
          <w:lang w:val="en-GB"/>
        </w:rPr>
        <w:t>10 us transient falls into PUSCH OS #</w:t>
      </w:r>
      <w:r w:rsidR="00455352" w:rsidRPr="00DE483E">
        <w:rPr>
          <w:b/>
          <w:lang w:val="en-GB"/>
        </w:rPr>
        <w:t>10</w:t>
      </w:r>
      <w:r w:rsidRPr="00DE483E">
        <w:rPr>
          <w:b/>
          <w:lang w:val="en-GB"/>
        </w:rPr>
        <w:t xml:space="preserve"> slot 1,</w:t>
      </w:r>
    </w:p>
    <w:p w14:paraId="4DE88969" w14:textId="4015F83D" w:rsidR="00031F88" w:rsidRPr="00DE483E" w:rsidRDefault="00031F88" w:rsidP="00DE483E">
      <w:pPr>
        <w:pStyle w:val="ListParagraph"/>
        <w:numPr>
          <w:ilvl w:val="0"/>
          <w:numId w:val="20"/>
        </w:numPr>
        <w:tabs>
          <w:tab w:val="left" w:pos="5103"/>
        </w:tabs>
        <w:spacing w:after="0"/>
        <w:ind w:left="567"/>
        <w:jc w:val="both"/>
        <w:rPr>
          <w:b/>
          <w:lang w:val="en-GB"/>
        </w:rPr>
      </w:pPr>
      <w:r w:rsidRPr="00DE483E">
        <w:rPr>
          <w:b/>
          <w:lang w:val="en-GB"/>
        </w:rPr>
        <w:t>30% and 60% of PUSCH OS #</w:t>
      </w:r>
      <w:r w:rsidR="00455352" w:rsidRPr="00DE483E">
        <w:rPr>
          <w:b/>
          <w:lang w:val="en-GB"/>
        </w:rPr>
        <w:t>10</w:t>
      </w:r>
      <w:r w:rsidRPr="00DE483E">
        <w:rPr>
          <w:b/>
          <w:lang w:val="en-GB"/>
        </w:rPr>
        <w:t xml:space="preserve"> lost @ SCS 30/60 kHz respectively,</w:t>
      </w:r>
    </w:p>
    <w:p w14:paraId="6CCD713E" w14:textId="1A5C201B" w:rsidR="00B05C4C" w:rsidRPr="00DE483E" w:rsidRDefault="00B05C4C" w:rsidP="00DE483E">
      <w:pPr>
        <w:tabs>
          <w:tab w:val="left" w:pos="5103"/>
        </w:tabs>
        <w:spacing w:after="0"/>
        <w:jc w:val="both"/>
        <w:rPr>
          <w:b/>
          <w:lang w:val="en-GB"/>
        </w:rPr>
      </w:pPr>
      <w:r w:rsidRPr="00DE483E">
        <w:rPr>
          <w:b/>
          <w:lang w:val="en-GB"/>
        </w:rPr>
        <w:t>This raises the following questions:</w:t>
      </w:r>
    </w:p>
    <w:p w14:paraId="05127C09" w14:textId="1B468234" w:rsidR="00B05C4C" w:rsidRPr="00DE483E" w:rsidRDefault="00B05C4C" w:rsidP="00DE483E">
      <w:pPr>
        <w:pStyle w:val="ListParagraph"/>
        <w:numPr>
          <w:ilvl w:val="0"/>
          <w:numId w:val="20"/>
        </w:numPr>
        <w:tabs>
          <w:tab w:val="left" w:pos="5103"/>
        </w:tabs>
        <w:spacing w:after="0"/>
        <w:ind w:left="567"/>
        <w:jc w:val="both"/>
        <w:rPr>
          <w:b/>
          <w:lang w:val="en-GB"/>
        </w:rPr>
      </w:pPr>
      <w:r w:rsidRPr="00DE483E">
        <w:rPr>
          <w:b/>
          <w:lang w:val="en-GB"/>
        </w:rPr>
        <w:t xml:space="preserve">Considering the impact at 60 kHz, should symbol blanking be </w:t>
      </w:r>
      <w:r w:rsidR="00EE08E3" w:rsidRPr="00DE483E">
        <w:rPr>
          <w:b/>
          <w:lang w:val="en-GB"/>
        </w:rPr>
        <w:t>considered?</w:t>
      </w:r>
    </w:p>
    <w:p w14:paraId="41741257" w14:textId="71D9085A" w:rsidR="00031F88" w:rsidRPr="00DE483E" w:rsidRDefault="00B05C4C" w:rsidP="00DE483E">
      <w:pPr>
        <w:pStyle w:val="ListParagraph"/>
        <w:numPr>
          <w:ilvl w:val="0"/>
          <w:numId w:val="20"/>
        </w:numPr>
        <w:tabs>
          <w:tab w:val="left" w:pos="5103"/>
        </w:tabs>
        <w:spacing w:after="0"/>
        <w:ind w:left="567"/>
        <w:jc w:val="both"/>
        <w:rPr>
          <w:b/>
          <w:lang w:val="en-GB"/>
        </w:rPr>
      </w:pPr>
      <w:r w:rsidRPr="00DE483E">
        <w:rPr>
          <w:b/>
          <w:lang w:val="en-GB"/>
        </w:rPr>
        <w:t>W</w:t>
      </w:r>
      <w:r w:rsidR="00031F88" w:rsidRPr="00DE483E">
        <w:rPr>
          <w:b/>
          <w:lang w:val="en-GB"/>
        </w:rPr>
        <w:t>hat is the impact of this RF transient onto OS#</w:t>
      </w:r>
      <w:r w:rsidR="00DF588E" w:rsidRPr="00DE483E">
        <w:rPr>
          <w:b/>
          <w:lang w:val="en-GB"/>
        </w:rPr>
        <w:t>10</w:t>
      </w:r>
      <w:r w:rsidR="00031F88" w:rsidRPr="00DE483E">
        <w:rPr>
          <w:b/>
          <w:lang w:val="en-GB"/>
        </w:rPr>
        <w:t xml:space="preserve"> EVM / demodulation </w:t>
      </w:r>
      <w:r w:rsidR="00EE08E3" w:rsidRPr="00DE483E">
        <w:rPr>
          <w:b/>
          <w:lang w:val="en-GB"/>
        </w:rPr>
        <w:t>performance?</w:t>
      </w:r>
    </w:p>
    <w:p w14:paraId="560C22C7" w14:textId="77777777" w:rsidR="00DF588E" w:rsidRPr="00DF588E" w:rsidRDefault="00DF588E" w:rsidP="00DE483E">
      <w:pPr>
        <w:tabs>
          <w:tab w:val="left" w:pos="5103"/>
        </w:tabs>
        <w:spacing w:after="0"/>
        <w:ind w:left="207"/>
        <w:jc w:val="both"/>
        <w:rPr>
          <w:lang w:val="en-GB"/>
        </w:rPr>
      </w:pPr>
    </w:p>
    <w:p w14:paraId="34EB734C" w14:textId="6AE35894" w:rsidR="00DF588E" w:rsidRPr="00DF588E" w:rsidRDefault="00DF588E" w:rsidP="00DE483E">
      <w:pPr>
        <w:tabs>
          <w:tab w:val="left" w:pos="5103"/>
        </w:tabs>
        <w:spacing w:after="0"/>
        <w:jc w:val="both"/>
        <w:rPr>
          <w:lang w:val="en-GB"/>
        </w:rPr>
      </w:pPr>
      <w:r>
        <w:rPr>
          <w:lang w:val="en-GB"/>
        </w:rPr>
        <w:t>It is also worth noting:</w:t>
      </w:r>
    </w:p>
    <w:p w14:paraId="11DC075B" w14:textId="3B80D37F" w:rsidR="00031F88" w:rsidRDefault="00031F88" w:rsidP="00DE483E">
      <w:pPr>
        <w:pStyle w:val="ListParagraph"/>
        <w:numPr>
          <w:ilvl w:val="0"/>
          <w:numId w:val="20"/>
        </w:numPr>
        <w:tabs>
          <w:tab w:val="left" w:pos="5103"/>
        </w:tabs>
        <w:spacing w:after="0"/>
        <w:ind w:left="567"/>
        <w:jc w:val="both"/>
        <w:rPr>
          <w:lang w:val="en-GB"/>
        </w:rPr>
      </w:pPr>
      <w:r>
        <w:rPr>
          <w:lang w:val="en-GB"/>
        </w:rPr>
        <w:lastRenderedPageBreak/>
        <w:t xml:space="preserve">A </w:t>
      </w:r>
      <w:r w:rsidR="00745723">
        <w:rPr>
          <w:lang w:val="en-GB"/>
        </w:rPr>
        <w:t xml:space="preserve">minimum </w:t>
      </w:r>
      <w:r>
        <w:rPr>
          <w:lang w:val="en-GB"/>
        </w:rPr>
        <w:t xml:space="preserve">transmit power step up of approximately </w:t>
      </w:r>
      <w:r w:rsidR="00745723">
        <w:rPr>
          <w:lang w:val="en-GB"/>
        </w:rPr>
        <w:t>7</w:t>
      </w:r>
      <w:r>
        <w:rPr>
          <w:lang w:val="en-GB"/>
        </w:rPr>
        <w:t xml:space="preserve"> dB is expected at OS#1</w:t>
      </w:r>
      <w:r w:rsidR="00455352">
        <w:rPr>
          <w:lang w:val="en-GB"/>
        </w:rPr>
        <w:t>0</w:t>
      </w:r>
      <w:r>
        <w:rPr>
          <w:lang w:val="en-GB"/>
        </w:rPr>
        <w:t xml:space="preserve"> / OS#</w:t>
      </w:r>
      <w:r w:rsidR="00455352">
        <w:rPr>
          <w:lang w:val="en-GB"/>
        </w:rPr>
        <w:t>11</w:t>
      </w:r>
      <w:r>
        <w:rPr>
          <w:lang w:val="en-GB"/>
        </w:rPr>
        <w:t xml:space="preserve"> boundaries</w:t>
      </w:r>
      <w:r w:rsidR="00745723">
        <w:rPr>
          <w:lang w:val="en-GB"/>
        </w:rPr>
        <w:t xml:space="preserve"> by taking to account only for equal PSD adjustments due to RB changes. This powe</w:t>
      </w:r>
      <w:r w:rsidR="000E6583">
        <w:rPr>
          <w:lang w:val="en-GB"/>
        </w:rPr>
        <w:t>r step could be larger</w:t>
      </w:r>
      <w:r w:rsidR="00745723">
        <w:rPr>
          <w:lang w:val="en-GB"/>
        </w:rPr>
        <w:t xml:space="preserve"> in the case of smaller PUSCH RB allocation</w:t>
      </w:r>
      <w:r w:rsidR="000E6583">
        <w:rPr>
          <w:lang w:val="en-GB"/>
        </w:rPr>
        <w:t>s</w:t>
      </w:r>
      <w:r w:rsidR="00745723">
        <w:rPr>
          <w:lang w:val="en-GB"/>
        </w:rPr>
        <w:t>. The SNR required to demodulate SRS is</w:t>
      </w:r>
      <w:r w:rsidR="00446455">
        <w:rPr>
          <w:lang w:val="en-GB"/>
        </w:rPr>
        <w:t xml:space="preserve"> unknown at the time of writing.</w:t>
      </w:r>
    </w:p>
    <w:p w14:paraId="36EE3EF1" w14:textId="4BDBEBCC" w:rsidR="00455352" w:rsidRDefault="00DF588E" w:rsidP="00DE483E">
      <w:pPr>
        <w:pStyle w:val="ListParagraph"/>
        <w:numPr>
          <w:ilvl w:val="0"/>
          <w:numId w:val="20"/>
        </w:numPr>
        <w:tabs>
          <w:tab w:val="left" w:pos="5103"/>
        </w:tabs>
        <w:spacing w:after="0"/>
        <w:ind w:left="567"/>
        <w:jc w:val="both"/>
        <w:rPr>
          <w:lang w:val="en-GB"/>
        </w:rPr>
      </w:pPr>
      <w:r>
        <w:rPr>
          <w:lang w:val="en-GB"/>
        </w:rPr>
        <w:t>T</w:t>
      </w:r>
      <w:r w:rsidR="00455352">
        <w:rPr>
          <w:lang w:val="en-GB"/>
        </w:rPr>
        <w:t>he situation is worse in the case of SRS antenna switching since the transient period is set to 15us into symbol #10,</w:t>
      </w:r>
    </w:p>
    <w:p w14:paraId="26B7FA64" w14:textId="4D9EDABD" w:rsidR="00455352" w:rsidRDefault="00455352" w:rsidP="00DE483E">
      <w:pPr>
        <w:pStyle w:val="ListParagraph"/>
        <w:numPr>
          <w:ilvl w:val="0"/>
          <w:numId w:val="20"/>
        </w:numPr>
        <w:tabs>
          <w:tab w:val="left" w:pos="5103"/>
        </w:tabs>
        <w:spacing w:after="0"/>
        <w:ind w:left="567"/>
        <w:jc w:val="both"/>
        <w:rPr>
          <w:lang w:val="en-GB"/>
        </w:rPr>
      </w:pPr>
      <w:r w:rsidRPr="00455352">
        <w:rPr>
          <w:lang w:val="en-GB"/>
        </w:rPr>
        <w:t xml:space="preserve">In this use-case, since the transient period is now entirely located within </w:t>
      </w:r>
      <w:r w:rsidR="008570CA">
        <w:rPr>
          <w:lang w:val="en-GB"/>
        </w:rPr>
        <w:t>one</w:t>
      </w:r>
      <w:r w:rsidRPr="00455352">
        <w:rPr>
          <w:lang w:val="en-GB"/>
        </w:rPr>
        <w:t xml:space="preserve"> symbol, the EVM of the impacted symbol will be degraded independ</w:t>
      </w:r>
      <w:r w:rsidR="00CA0500">
        <w:rPr>
          <w:lang w:val="en-GB"/>
        </w:rPr>
        <w:t>en</w:t>
      </w:r>
      <w:r w:rsidRPr="00455352">
        <w:rPr>
          <w:lang w:val="en-GB"/>
        </w:rPr>
        <w:t xml:space="preserve">tly of the start position of the RF transient. </w:t>
      </w:r>
      <w:r w:rsidR="00CA0500">
        <w:rPr>
          <w:lang w:val="en-GB"/>
        </w:rPr>
        <w:t xml:space="preserve">As a reminder, the UE </w:t>
      </w:r>
      <w:r w:rsidRPr="00455352">
        <w:rPr>
          <w:lang w:val="en-GB"/>
        </w:rPr>
        <w:t xml:space="preserve">RF </w:t>
      </w:r>
      <w:r w:rsidR="00CA0500">
        <w:rPr>
          <w:lang w:val="en-GB"/>
        </w:rPr>
        <w:t xml:space="preserve">transient is allowed to </w:t>
      </w:r>
      <w:r w:rsidRPr="00455352">
        <w:rPr>
          <w:lang w:val="en-GB"/>
        </w:rPr>
        <w:t xml:space="preserve">last the whole duration of the transient period as shown in Figure 3. </w:t>
      </w:r>
      <w:r w:rsidR="004408C0">
        <w:rPr>
          <w:lang w:val="en-GB"/>
        </w:rPr>
        <w:t>Finally,</w:t>
      </w:r>
      <w:r w:rsidRPr="00455352">
        <w:rPr>
          <w:lang w:val="en-GB"/>
        </w:rPr>
        <w:t xml:space="preserve"> </w:t>
      </w:r>
      <w:r w:rsidR="004408C0">
        <w:rPr>
          <w:lang w:val="en-GB"/>
        </w:rPr>
        <w:t>note</w:t>
      </w:r>
      <w:r w:rsidRPr="00455352">
        <w:rPr>
          <w:lang w:val="en-GB"/>
        </w:rPr>
        <w:t xml:space="preserve"> that a UE with better transient performance </w:t>
      </w:r>
      <w:r w:rsidR="00CA0500">
        <w:rPr>
          <w:lang w:val="en-GB"/>
        </w:rPr>
        <w:t xml:space="preserve">than those currently specified </w:t>
      </w:r>
      <w:r w:rsidRPr="00455352">
        <w:rPr>
          <w:lang w:val="en-GB"/>
        </w:rPr>
        <w:t>will impact EVM performance of that symbol since the start l</w:t>
      </w:r>
      <w:r w:rsidR="00CA0500">
        <w:rPr>
          <w:lang w:val="en-GB"/>
        </w:rPr>
        <w:t>ocation of the RF transient can</w:t>
      </w:r>
      <w:r w:rsidRPr="00455352">
        <w:rPr>
          <w:lang w:val="en-GB"/>
        </w:rPr>
        <w:t xml:space="preserve">not be </w:t>
      </w:r>
      <w:r w:rsidR="00CA0500">
        <w:rPr>
          <w:lang w:val="en-GB"/>
        </w:rPr>
        <w:t xml:space="preserve">triggered </w:t>
      </w:r>
      <w:r w:rsidRPr="00455352">
        <w:rPr>
          <w:lang w:val="en-GB"/>
        </w:rPr>
        <w:t xml:space="preserve">so as to benefit from CP protection or </w:t>
      </w:r>
      <w:r w:rsidR="00CA0500">
        <w:rPr>
          <w:lang w:val="en-GB"/>
        </w:rPr>
        <w:t>from FFT window offset position</w:t>
      </w:r>
      <w:r w:rsidRPr="00455352">
        <w:rPr>
          <w:lang w:val="en-GB"/>
        </w:rPr>
        <w:t>.</w:t>
      </w:r>
      <w:r w:rsidR="004D5BC5">
        <w:rPr>
          <w:lang w:val="en-GB"/>
        </w:rPr>
        <w:t xml:space="preserve"> In other words, </w:t>
      </w:r>
      <w:r w:rsidR="00CA0500">
        <w:rPr>
          <w:lang w:val="en-GB"/>
        </w:rPr>
        <w:t xml:space="preserve">a </w:t>
      </w:r>
      <w:r w:rsidR="004D5BC5">
        <w:rPr>
          <w:lang w:val="en-GB"/>
        </w:rPr>
        <w:t xml:space="preserve">UE with better transient period times than those specified </w:t>
      </w:r>
      <w:r w:rsidR="00DF588E">
        <w:rPr>
          <w:lang w:val="en-GB"/>
        </w:rPr>
        <w:t>may</w:t>
      </w:r>
      <w:r w:rsidR="004D5BC5">
        <w:rPr>
          <w:lang w:val="en-GB"/>
        </w:rPr>
        <w:t xml:space="preserve"> not</w:t>
      </w:r>
      <w:r w:rsidR="00DF588E">
        <w:rPr>
          <w:lang w:val="en-GB"/>
        </w:rPr>
        <w:t xml:space="preserve"> necessarily</w:t>
      </w:r>
      <w:r w:rsidR="004D5BC5">
        <w:rPr>
          <w:lang w:val="en-GB"/>
        </w:rPr>
        <w:t xml:space="preserve"> solve these cases.</w:t>
      </w:r>
    </w:p>
    <w:p w14:paraId="2910AF9C" w14:textId="002DBDEE" w:rsidR="00745723" w:rsidRDefault="00745723" w:rsidP="00DE483E">
      <w:pPr>
        <w:pStyle w:val="ListParagraph"/>
        <w:tabs>
          <w:tab w:val="left" w:pos="5103"/>
        </w:tabs>
        <w:spacing w:after="0"/>
        <w:ind w:left="567"/>
        <w:jc w:val="both"/>
        <w:rPr>
          <w:lang w:val="en-GB"/>
        </w:rPr>
      </w:pPr>
    </w:p>
    <w:p w14:paraId="75DC0729" w14:textId="6053C852" w:rsidR="00745723" w:rsidRPr="00745723" w:rsidRDefault="00745723" w:rsidP="00DE483E">
      <w:pPr>
        <w:tabs>
          <w:tab w:val="left" w:pos="5103"/>
        </w:tabs>
        <w:spacing w:after="0"/>
        <w:jc w:val="both"/>
        <w:rPr>
          <w:lang w:val="en-GB"/>
        </w:rPr>
      </w:pPr>
      <w:r w:rsidRPr="00DF588E">
        <w:rPr>
          <w:b/>
        </w:rPr>
        <w:t>Observ</w:t>
      </w:r>
      <w:r w:rsidRPr="00745723">
        <w:rPr>
          <w:b/>
        </w:rPr>
        <w:t xml:space="preserve">ation </w:t>
      </w:r>
      <w:r>
        <w:rPr>
          <w:b/>
        </w:rPr>
        <w:t>6</w:t>
      </w:r>
      <w:r w:rsidRPr="00745723">
        <w:rPr>
          <w:b/>
        </w:rPr>
        <w:t>:</w:t>
      </w:r>
      <w:r>
        <w:rPr>
          <w:b/>
        </w:rPr>
        <w:t xml:space="preserve"> the case of SRS antenna switching to other antenna port “y” is </w:t>
      </w:r>
      <w:r w:rsidR="004408C0">
        <w:rPr>
          <w:b/>
        </w:rPr>
        <w:t xml:space="preserve">a </w:t>
      </w:r>
      <w:r>
        <w:rPr>
          <w:b/>
        </w:rPr>
        <w:t>worst case since transient period is increased from 10 to 15us.</w:t>
      </w:r>
    </w:p>
    <w:p w14:paraId="7B0D8745" w14:textId="2DDE141F" w:rsidR="00455352" w:rsidRDefault="00455352" w:rsidP="00DE483E">
      <w:pPr>
        <w:pStyle w:val="ListParagraph"/>
        <w:tabs>
          <w:tab w:val="left" w:pos="5103"/>
        </w:tabs>
        <w:spacing w:after="0"/>
        <w:jc w:val="both"/>
        <w:rPr>
          <w:lang w:val="en-GB"/>
        </w:rPr>
      </w:pPr>
    </w:p>
    <w:p w14:paraId="29043452" w14:textId="405F1DA0" w:rsidR="00DF588E" w:rsidRPr="00DE483E" w:rsidRDefault="00DF588E" w:rsidP="00DE483E">
      <w:pPr>
        <w:tabs>
          <w:tab w:val="left" w:pos="5103"/>
        </w:tabs>
        <w:spacing w:after="0"/>
        <w:jc w:val="both"/>
        <w:rPr>
          <w:b/>
          <w:lang w:val="en-GB"/>
        </w:rPr>
      </w:pPr>
      <w:r w:rsidRPr="00DE483E">
        <w:rPr>
          <w:b/>
        </w:rPr>
        <w:t xml:space="preserve">Observation </w:t>
      </w:r>
      <w:r w:rsidR="00745723" w:rsidRPr="00DE483E">
        <w:rPr>
          <w:b/>
        </w:rPr>
        <w:t>7</w:t>
      </w:r>
      <w:r w:rsidRPr="00DE483E">
        <w:rPr>
          <w:b/>
        </w:rPr>
        <w:t xml:space="preserve">: </w:t>
      </w:r>
      <w:r w:rsidR="00263CE6" w:rsidRPr="00DE483E">
        <w:rPr>
          <w:b/>
        </w:rPr>
        <w:t xml:space="preserve">A </w:t>
      </w:r>
      <w:r w:rsidRPr="00DE483E">
        <w:rPr>
          <w:b/>
          <w:lang w:val="en-GB"/>
        </w:rPr>
        <w:t>UE with better transient period times than those specified</w:t>
      </w:r>
      <w:r w:rsidR="00EE08E3">
        <w:rPr>
          <w:b/>
          <w:lang w:val="en-GB"/>
        </w:rPr>
        <w:t xml:space="preserve"> may not necessarily solve use- cases where the transient period completely overlaps an OFDM symbol.</w:t>
      </w:r>
    </w:p>
    <w:p w14:paraId="3BB6BC5C" w14:textId="77777777" w:rsidR="00DF588E" w:rsidRPr="00455352" w:rsidRDefault="00DF588E" w:rsidP="00DE483E">
      <w:pPr>
        <w:pStyle w:val="ListParagraph"/>
        <w:tabs>
          <w:tab w:val="left" w:pos="5103"/>
        </w:tabs>
        <w:spacing w:after="0"/>
        <w:jc w:val="both"/>
        <w:rPr>
          <w:lang w:val="en-GB"/>
        </w:rPr>
      </w:pPr>
    </w:p>
    <w:p w14:paraId="27A7FEAE" w14:textId="77777777" w:rsidR="00455352" w:rsidRDefault="00455352" w:rsidP="00DE483E">
      <w:pPr>
        <w:pStyle w:val="ListParagraph"/>
        <w:tabs>
          <w:tab w:val="left" w:pos="5103"/>
        </w:tabs>
        <w:spacing w:after="0"/>
        <w:ind w:left="644"/>
        <w:jc w:val="both"/>
        <w:rPr>
          <w:lang w:val="en-GB"/>
        </w:rPr>
      </w:pPr>
    </w:p>
    <w:p w14:paraId="7CBB344C" w14:textId="623A659E" w:rsidR="00027460" w:rsidRPr="00EE08E3" w:rsidRDefault="00962BD6" w:rsidP="00027460">
      <w:pPr>
        <w:pStyle w:val="Heading2"/>
        <w:spacing w:after="240"/>
        <w:rPr>
          <w:lang w:val="en-US"/>
        </w:rPr>
      </w:pPr>
      <w:r w:rsidRPr="00EE08E3">
        <w:rPr>
          <w:lang w:val="en-US"/>
        </w:rPr>
        <w:t xml:space="preserve">Testability </w:t>
      </w:r>
      <w:r w:rsidR="008570CA" w:rsidRPr="00EE08E3">
        <w:rPr>
          <w:lang w:val="en-US"/>
        </w:rPr>
        <w:t>D</w:t>
      </w:r>
      <w:r w:rsidRPr="00EE08E3">
        <w:rPr>
          <w:lang w:val="en-US"/>
        </w:rPr>
        <w:t>iscussion</w:t>
      </w:r>
    </w:p>
    <w:p w14:paraId="7AACEEC8" w14:textId="0EDCB5B6" w:rsidR="00734491" w:rsidRPr="00DE483E" w:rsidRDefault="00745723" w:rsidP="00DE483E">
      <w:pPr>
        <w:tabs>
          <w:tab w:val="left" w:pos="5103"/>
        </w:tabs>
        <w:spacing w:after="0"/>
        <w:jc w:val="both"/>
        <w:rPr>
          <w:b/>
          <w:lang w:val="en-GB"/>
        </w:rPr>
      </w:pPr>
      <w:r w:rsidRPr="00DE483E">
        <w:rPr>
          <w:b/>
        </w:rPr>
        <w:t>Proposal 1:</w:t>
      </w:r>
      <w:r w:rsidR="001B716F">
        <w:rPr>
          <w:b/>
        </w:rPr>
        <w:t xml:space="preserve"> </w:t>
      </w:r>
      <w:r w:rsidR="00734491" w:rsidRPr="00DE483E">
        <w:rPr>
          <w:b/>
          <w:lang w:val="en-GB"/>
        </w:rPr>
        <w:t xml:space="preserve">Considering </w:t>
      </w:r>
      <w:r w:rsidR="00EE08E3">
        <w:rPr>
          <w:b/>
          <w:lang w:val="en-GB"/>
        </w:rPr>
        <w:t>these</w:t>
      </w:r>
      <w:r w:rsidR="00734491" w:rsidRPr="00DE483E">
        <w:rPr>
          <w:b/>
          <w:lang w:val="en-GB"/>
        </w:rPr>
        <w:t xml:space="preserve"> observations, we believe that prior to discussing the introduction of a </w:t>
      </w:r>
      <w:r w:rsidR="001B716F">
        <w:rPr>
          <w:b/>
          <w:lang w:val="en-GB"/>
        </w:rPr>
        <w:t xml:space="preserve">new </w:t>
      </w:r>
      <w:r w:rsidR="00734491" w:rsidRPr="00DE483E">
        <w:rPr>
          <w:b/>
          <w:lang w:val="en-GB"/>
        </w:rPr>
        <w:t xml:space="preserve">UE signalling capability allowing </w:t>
      </w:r>
      <w:r w:rsidR="0041593E">
        <w:rPr>
          <w:b/>
          <w:lang w:val="en-GB"/>
        </w:rPr>
        <w:t xml:space="preserve">a </w:t>
      </w:r>
      <w:r w:rsidR="00734491" w:rsidRPr="00DE483E">
        <w:rPr>
          <w:b/>
          <w:lang w:val="en-GB"/>
        </w:rPr>
        <w:t>UE to report better transient time performance than those currently specified, that RAN 4 f</w:t>
      </w:r>
      <w:r w:rsidR="00263CE6" w:rsidRPr="00DE483E">
        <w:rPr>
          <w:b/>
          <w:lang w:val="en-GB"/>
        </w:rPr>
        <w:t xml:space="preserve">irst studies how to resolve </w:t>
      </w:r>
      <w:r w:rsidR="00734491" w:rsidRPr="00DE483E">
        <w:rPr>
          <w:b/>
          <w:lang w:val="en-GB"/>
        </w:rPr>
        <w:t>some of the challenges presented in this document. These studies are needed for Release 15.</w:t>
      </w:r>
    </w:p>
    <w:p w14:paraId="1AC2284D" w14:textId="77777777" w:rsidR="00745723" w:rsidRPr="00745723" w:rsidRDefault="00745723" w:rsidP="00DE483E">
      <w:pPr>
        <w:tabs>
          <w:tab w:val="left" w:pos="5103"/>
        </w:tabs>
        <w:spacing w:after="0"/>
        <w:jc w:val="both"/>
        <w:rPr>
          <w:lang w:val="en-GB"/>
        </w:rPr>
      </w:pPr>
    </w:p>
    <w:p w14:paraId="6C851C88" w14:textId="5ADB2EE9" w:rsidR="00734491" w:rsidRPr="00745723" w:rsidRDefault="00734491" w:rsidP="00DE483E">
      <w:pPr>
        <w:tabs>
          <w:tab w:val="left" w:pos="5103"/>
        </w:tabs>
        <w:spacing w:after="0"/>
        <w:jc w:val="both"/>
        <w:rPr>
          <w:lang w:val="en-GB"/>
        </w:rPr>
      </w:pPr>
      <w:r w:rsidRPr="00745723">
        <w:rPr>
          <w:lang w:val="en-GB"/>
        </w:rPr>
        <w:t>UC 1,2,3 show that impact on UL demodulation performance should be considered to account for practical use cases, otherwise impact on uplink synchronization, user performance or cell coverage might not be guaranteed.</w:t>
      </w:r>
      <w:r w:rsidR="00A61092" w:rsidRPr="00745723">
        <w:rPr>
          <w:lang w:val="en-GB"/>
        </w:rPr>
        <w:t xml:space="preserve"> Significant RF transients are expected due to the large power steps that may result from RB and MCS allocation changes.</w:t>
      </w:r>
    </w:p>
    <w:p w14:paraId="276BDF50" w14:textId="77777777" w:rsidR="00745723" w:rsidRPr="00745723" w:rsidRDefault="00745723" w:rsidP="00745723">
      <w:pPr>
        <w:tabs>
          <w:tab w:val="left" w:pos="5103"/>
        </w:tabs>
        <w:spacing w:after="0"/>
        <w:jc w:val="both"/>
        <w:rPr>
          <w:lang w:val="en-GB"/>
        </w:rPr>
      </w:pPr>
    </w:p>
    <w:p w14:paraId="4074D3B1" w14:textId="755939E2" w:rsidR="00480132" w:rsidRDefault="000A66A2" w:rsidP="00DE483E">
      <w:pPr>
        <w:rPr>
          <w:lang w:val="en-GB"/>
        </w:rPr>
      </w:pPr>
      <w:r>
        <w:rPr>
          <w:lang w:val="en-GB"/>
        </w:rPr>
        <w:t>UC 3 show</w:t>
      </w:r>
      <w:r w:rsidR="00480132">
        <w:rPr>
          <w:lang w:val="en-GB"/>
        </w:rPr>
        <w:t>s</w:t>
      </w:r>
      <w:r>
        <w:rPr>
          <w:lang w:val="en-GB"/>
        </w:rPr>
        <w:t xml:space="preserve"> that even a UE with better than 10us RF transient time performance in FR1 cannot avoid EVM degradation on OS #</w:t>
      </w:r>
      <w:r w:rsidR="004D5BC5">
        <w:rPr>
          <w:lang w:val="en-GB"/>
        </w:rPr>
        <w:t>10</w:t>
      </w:r>
      <w:r>
        <w:rPr>
          <w:lang w:val="en-GB"/>
        </w:rPr>
        <w:t xml:space="preserve">, </w:t>
      </w:r>
    </w:p>
    <w:p w14:paraId="07DAA393" w14:textId="12C711F7" w:rsidR="000A66A2" w:rsidRPr="00DE483E" w:rsidRDefault="00745723" w:rsidP="00DE483E">
      <w:pPr>
        <w:rPr>
          <w:b/>
          <w:lang w:val="en-GB"/>
        </w:rPr>
      </w:pPr>
      <w:r w:rsidRPr="00DE483E">
        <w:rPr>
          <w:b/>
          <w:lang w:val="en-GB"/>
        </w:rPr>
        <w:t xml:space="preserve">Proposal 2: </w:t>
      </w:r>
      <w:r w:rsidR="000A66A2" w:rsidRPr="00DE483E">
        <w:rPr>
          <w:b/>
          <w:lang w:val="en-GB"/>
        </w:rPr>
        <w:t>Since power is measured excluding the transient period for all On/Off time mask test cases, and since RF transient</w:t>
      </w:r>
      <w:r w:rsidR="00702F3A">
        <w:rPr>
          <w:b/>
          <w:lang w:val="en-GB"/>
        </w:rPr>
        <w:t>s</w:t>
      </w:r>
      <w:r w:rsidR="000A66A2" w:rsidRPr="00DE483E">
        <w:rPr>
          <w:b/>
          <w:lang w:val="en-GB"/>
        </w:rPr>
        <w:t xml:space="preserve"> may be triggered at any position within the transient period, if EVM measurements are to be used as metric to evaluate impact on UL demodulation performance, </w:t>
      </w:r>
      <w:r w:rsidR="00480132" w:rsidRPr="00DE483E">
        <w:rPr>
          <w:b/>
          <w:lang w:val="en-GB"/>
        </w:rPr>
        <w:t>i.e.</w:t>
      </w:r>
      <w:r w:rsidR="000A66A2" w:rsidRPr="00DE483E">
        <w:rPr>
          <w:b/>
          <w:lang w:val="en-GB"/>
        </w:rPr>
        <w:t xml:space="preserve"> to evaluate </w:t>
      </w:r>
      <w:r w:rsidR="00480132" w:rsidRPr="00DE483E">
        <w:rPr>
          <w:b/>
          <w:lang w:val="en-GB"/>
        </w:rPr>
        <w:t xml:space="preserve">the </w:t>
      </w:r>
      <w:r w:rsidR="000A66A2" w:rsidRPr="00DE483E">
        <w:rPr>
          <w:b/>
          <w:lang w:val="en-GB"/>
        </w:rPr>
        <w:t>impact on UL SNR performance, then EVM measurements should also benefit from an exclusion period.</w:t>
      </w:r>
    </w:p>
    <w:p w14:paraId="35022371" w14:textId="2B4CE949" w:rsidR="000A66A2" w:rsidRPr="00DE483E" w:rsidRDefault="00745723" w:rsidP="00DE483E">
      <w:pPr>
        <w:tabs>
          <w:tab w:val="left" w:pos="5103"/>
        </w:tabs>
        <w:spacing w:after="0"/>
        <w:jc w:val="both"/>
        <w:rPr>
          <w:b/>
          <w:lang w:val="en-GB"/>
        </w:rPr>
      </w:pPr>
      <w:r w:rsidRPr="00DE483E">
        <w:rPr>
          <w:b/>
          <w:lang w:val="en-GB"/>
        </w:rPr>
        <w:t xml:space="preserve">Observation 8: </w:t>
      </w:r>
      <w:r w:rsidR="000A66A2" w:rsidRPr="00DE483E">
        <w:rPr>
          <w:b/>
          <w:lang w:val="en-GB"/>
        </w:rPr>
        <w:t>EVM with exclusion period has been introduced in LTE. Note however that</w:t>
      </w:r>
      <w:r w:rsidR="00480132" w:rsidRPr="00DE483E">
        <w:rPr>
          <w:b/>
          <w:lang w:val="en-GB"/>
        </w:rPr>
        <w:t>:</w:t>
      </w:r>
    </w:p>
    <w:p w14:paraId="4F5752B7" w14:textId="7B0E8AFC" w:rsidR="000A66A2" w:rsidRPr="00DE483E" w:rsidRDefault="00480132" w:rsidP="00EE08E3">
      <w:pPr>
        <w:pStyle w:val="ListParagraph"/>
        <w:numPr>
          <w:ilvl w:val="2"/>
          <w:numId w:val="22"/>
        </w:numPr>
        <w:tabs>
          <w:tab w:val="left" w:pos="5103"/>
        </w:tabs>
        <w:spacing w:after="0"/>
        <w:ind w:left="567"/>
        <w:jc w:val="both"/>
        <w:rPr>
          <w:b/>
          <w:lang w:val="en-GB"/>
        </w:rPr>
      </w:pPr>
      <w:r w:rsidRPr="00DE483E">
        <w:rPr>
          <w:b/>
          <w:lang w:val="en-GB"/>
        </w:rPr>
        <w:t>In LTE, t</w:t>
      </w:r>
      <w:r w:rsidR="000A66A2" w:rsidRPr="00DE483E">
        <w:rPr>
          <w:b/>
          <w:lang w:val="en-GB"/>
        </w:rPr>
        <w:t>he transient p</w:t>
      </w:r>
      <w:r w:rsidR="000757FF" w:rsidRPr="00DE483E">
        <w:rPr>
          <w:b/>
          <w:lang w:val="en-GB"/>
        </w:rPr>
        <w:t xml:space="preserve">eriod is extended from the On/Off transient period of +- 10us </w:t>
      </w:r>
      <w:proofErr w:type="spellStart"/>
      <w:r w:rsidR="000757FF" w:rsidRPr="00DE483E">
        <w:rPr>
          <w:b/>
          <w:lang w:val="en-GB"/>
        </w:rPr>
        <w:t>centered</w:t>
      </w:r>
      <w:proofErr w:type="spellEnd"/>
      <w:r w:rsidR="000757FF" w:rsidRPr="00DE483E">
        <w:rPr>
          <w:b/>
          <w:lang w:val="en-GB"/>
        </w:rPr>
        <w:t xml:space="preserve"> at slot boundaries to + - 25 us, i</w:t>
      </w:r>
      <w:r w:rsidR="008570CA">
        <w:rPr>
          <w:b/>
          <w:lang w:val="en-GB"/>
        </w:rPr>
        <w:t>.</w:t>
      </w:r>
      <w:r w:rsidR="000757FF" w:rsidRPr="00DE483E">
        <w:rPr>
          <w:b/>
          <w:lang w:val="en-GB"/>
        </w:rPr>
        <w:t>e</w:t>
      </w:r>
      <w:r w:rsidR="008570CA">
        <w:rPr>
          <w:b/>
          <w:lang w:val="en-GB"/>
        </w:rPr>
        <w:t>.</w:t>
      </w:r>
      <w:r w:rsidR="000757FF" w:rsidRPr="00DE483E">
        <w:rPr>
          <w:b/>
          <w:lang w:val="en-GB"/>
        </w:rPr>
        <w:t xml:space="preserve"> the exclusion zone for EVM measurement when power change occurs to RB size allocation change is increased from 20us to 50 us. </w:t>
      </w:r>
      <w:r w:rsidRPr="00DE483E">
        <w:rPr>
          <w:b/>
          <w:lang w:val="en-GB"/>
        </w:rPr>
        <w:t xml:space="preserve">If we were to port this concept to NR in </w:t>
      </w:r>
      <w:r w:rsidR="000757FF" w:rsidRPr="00DE483E">
        <w:rPr>
          <w:b/>
          <w:lang w:val="en-GB"/>
        </w:rPr>
        <w:t>FR1, this would mean that an EVM with exclusion period test would extend the transient period from 10us to 25us.</w:t>
      </w:r>
    </w:p>
    <w:p w14:paraId="51914397" w14:textId="6C8B60B5" w:rsidR="00480132" w:rsidRPr="00DE483E" w:rsidRDefault="000757FF" w:rsidP="00EE08E3">
      <w:pPr>
        <w:pStyle w:val="ListParagraph"/>
        <w:numPr>
          <w:ilvl w:val="2"/>
          <w:numId w:val="22"/>
        </w:numPr>
        <w:tabs>
          <w:tab w:val="left" w:pos="5103"/>
        </w:tabs>
        <w:spacing w:after="0"/>
        <w:ind w:left="567"/>
        <w:jc w:val="both"/>
        <w:rPr>
          <w:b/>
          <w:lang w:val="en-GB"/>
        </w:rPr>
      </w:pPr>
      <w:r w:rsidRPr="00DE483E">
        <w:rPr>
          <w:b/>
          <w:lang w:val="en-GB"/>
        </w:rPr>
        <w:t xml:space="preserve">EVM with exclusion period is made possible with LTE DFT-S-OFDM waveforms. </w:t>
      </w:r>
      <w:r w:rsidR="00480132" w:rsidRPr="00DE483E">
        <w:rPr>
          <w:b/>
          <w:lang w:val="en-GB"/>
        </w:rPr>
        <w:t>However,</w:t>
      </w:r>
      <w:r w:rsidRPr="00DE483E">
        <w:rPr>
          <w:b/>
          <w:lang w:val="en-GB"/>
        </w:rPr>
        <w:t xml:space="preserve"> it is</w:t>
      </w:r>
      <w:r w:rsidR="00480132" w:rsidRPr="00DE483E">
        <w:rPr>
          <w:b/>
          <w:lang w:val="en-GB"/>
        </w:rPr>
        <w:t xml:space="preserve"> believed that this test methodology would be difficult </w:t>
      </w:r>
      <w:r w:rsidRPr="00DE483E">
        <w:rPr>
          <w:b/>
          <w:lang w:val="en-GB"/>
        </w:rPr>
        <w:t xml:space="preserve">to perform </w:t>
      </w:r>
      <w:r w:rsidR="007D7C00" w:rsidRPr="00DE483E">
        <w:rPr>
          <w:b/>
          <w:lang w:val="en-GB"/>
        </w:rPr>
        <w:t>using</w:t>
      </w:r>
      <w:r w:rsidR="00734491" w:rsidRPr="00DE483E">
        <w:rPr>
          <w:b/>
          <w:lang w:val="en-GB"/>
        </w:rPr>
        <w:t xml:space="preserve"> CP-OFDM waveforms.</w:t>
      </w:r>
    </w:p>
    <w:p w14:paraId="38617C4A" w14:textId="0EE9F887" w:rsidR="00962BD6" w:rsidRDefault="00962BD6" w:rsidP="004862EF">
      <w:pPr>
        <w:keepNext/>
        <w:spacing w:after="0"/>
      </w:pPr>
    </w:p>
    <w:p w14:paraId="12CE9BEA" w14:textId="77777777" w:rsidR="00A645E7" w:rsidRDefault="00A645E7" w:rsidP="00D269D7">
      <w:pPr>
        <w:pStyle w:val="Heading1"/>
      </w:pPr>
      <w:r>
        <w:t>Conclusions</w:t>
      </w:r>
    </w:p>
    <w:p w14:paraId="671CF367" w14:textId="77777777" w:rsidR="0041593E" w:rsidRDefault="006418C7" w:rsidP="00031F88">
      <w:pPr>
        <w:spacing w:after="0"/>
        <w:jc w:val="both"/>
      </w:pPr>
      <w:r>
        <w:t>In this contribution</w:t>
      </w:r>
      <w:r w:rsidR="00596F26">
        <w:t xml:space="preserve"> </w:t>
      </w:r>
      <w:r w:rsidR="005D0F9B">
        <w:t xml:space="preserve">we discussed </w:t>
      </w:r>
      <w:r w:rsidR="007C7F0E">
        <w:t xml:space="preserve">the </w:t>
      </w:r>
      <w:r w:rsidR="00263CE6">
        <w:t>need to study the impact of RF transients onto signal quality</w:t>
      </w:r>
      <w:r w:rsidR="00EE08E3">
        <w:t>. We observe that</w:t>
      </w:r>
      <w:r w:rsidR="0041593E">
        <w:t>:</w:t>
      </w:r>
    </w:p>
    <w:p w14:paraId="722338F4" w14:textId="0D0C565B" w:rsidR="0041593E" w:rsidRDefault="00EE08E3" w:rsidP="0041593E">
      <w:pPr>
        <w:pStyle w:val="ListParagraph"/>
        <w:numPr>
          <w:ilvl w:val="0"/>
          <w:numId w:val="32"/>
        </w:numPr>
        <w:spacing w:after="0"/>
        <w:jc w:val="both"/>
      </w:pPr>
      <w:r>
        <w:t>ON/OFF time masks requirements are eith</w:t>
      </w:r>
      <w:r w:rsidR="0041593E">
        <w:t>er not test-able, or when test-able, they</w:t>
      </w:r>
      <w:r>
        <w:t xml:space="preserve"> only </w:t>
      </w:r>
      <w:r w:rsidR="0041593E">
        <w:t>rely on the</w:t>
      </w:r>
      <w:r>
        <w:t xml:space="preserve"> UE transmit power </w:t>
      </w:r>
      <w:r w:rsidR="0041593E">
        <w:t xml:space="preserve">measurements using exclusion periods </w:t>
      </w:r>
      <w:r>
        <w:t xml:space="preserve">as </w:t>
      </w:r>
      <w:r w:rsidR="0041593E">
        <w:t>a pass/fail criterion</w:t>
      </w:r>
      <w:r>
        <w:t xml:space="preserve">. </w:t>
      </w:r>
    </w:p>
    <w:p w14:paraId="22F1247A" w14:textId="35400E4E" w:rsidR="0041593E" w:rsidRDefault="00EE08E3" w:rsidP="0041593E">
      <w:pPr>
        <w:pStyle w:val="ListParagraph"/>
        <w:numPr>
          <w:ilvl w:val="0"/>
          <w:numId w:val="32"/>
        </w:numPr>
        <w:spacing w:after="0"/>
        <w:jc w:val="both"/>
      </w:pPr>
      <w:r>
        <w:lastRenderedPageBreak/>
        <w:t>Reciprocally, tra</w:t>
      </w:r>
      <w:r w:rsidR="0041593E">
        <w:t>nsmit modulation quality conformance tests use EVM as pass/fail criterion but</w:t>
      </w:r>
      <w:r>
        <w:t xml:space="preserve"> do not take RF transients into account since all tests are exec</w:t>
      </w:r>
      <w:r w:rsidR="0041593E">
        <w:t>uted at constant transmit power levels where RB allocations and MCS remain constant throughout the duration of the test,</w:t>
      </w:r>
      <w:r>
        <w:t xml:space="preserve"> </w:t>
      </w:r>
    </w:p>
    <w:p w14:paraId="3E04588C" w14:textId="7EB9F3C4" w:rsidR="00EE08E3" w:rsidRDefault="0041593E" w:rsidP="0041593E">
      <w:pPr>
        <w:pStyle w:val="ListParagraph"/>
        <w:numPr>
          <w:ilvl w:val="0"/>
          <w:numId w:val="32"/>
        </w:numPr>
        <w:spacing w:after="0"/>
        <w:jc w:val="both"/>
      </w:pPr>
      <w:r>
        <w:t>in many use</w:t>
      </w:r>
      <w:r w:rsidR="00EE08E3">
        <w:t xml:space="preserve"> On/OFF time mask requirements</w:t>
      </w:r>
      <w:r>
        <w:t xml:space="preserve"> use-cases</w:t>
      </w:r>
      <w:r w:rsidR="00EE08E3">
        <w:t>, large</w:t>
      </w:r>
      <w:r>
        <w:t xml:space="preserve"> transmit</w:t>
      </w:r>
      <w:r w:rsidR="00EE08E3">
        <w:t xml:space="preserve"> power </w:t>
      </w:r>
      <w:r>
        <w:t xml:space="preserve">level </w:t>
      </w:r>
      <w:r w:rsidR="00EE08E3">
        <w:t xml:space="preserve">changes are expected which may lead to </w:t>
      </w:r>
      <w:r>
        <w:t>a degradation of the</w:t>
      </w:r>
      <w:r w:rsidR="00EE08E3">
        <w:t xml:space="preserve"> uplink system perfor</w:t>
      </w:r>
      <w:r>
        <w:t>mance</w:t>
      </w:r>
      <w:r w:rsidR="00EE08E3">
        <w:t>. Yet the impact of these power changes onto signal modulation quality are not tested</w:t>
      </w:r>
      <w:r>
        <w:t>.</w:t>
      </w:r>
    </w:p>
    <w:p w14:paraId="07A45F39" w14:textId="0773F81F" w:rsidR="00EE08E3" w:rsidRDefault="0041593E" w:rsidP="0041593E">
      <w:pPr>
        <w:pStyle w:val="ListParagraph"/>
        <w:numPr>
          <w:ilvl w:val="0"/>
          <w:numId w:val="32"/>
        </w:numPr>
        <w:spacing w:after="0"/>
        <w:jc w:val="both"/>
      </w:pPr>
      <w:r w:rsidRPr="0041593E">
        <w:t>A UE with better transient period times than those specified may not necessarily solve use- cases where the transient period completely overlaps an OFDM symbol</w:t>
      </w:r>
    </w:p>
    <w:p w14:paraId="56520C51" w14:textId="77777777" w:rsidR="00EE08E3" w:rsidRDefault="00EE08E3" w:rsidP="00EE08E3">
      <w:pPr>
        <w:spacing w:after="0"/>
        <w:jc w:val="both"/>
      </w:pPr>
    </w:p>
    <w:p w14:paraId="3AAB8B59" w14:textId="77777777" w:rsidR="00EE08E3" w:rsidRDefault="00EE08E3" w:rsidP="00031F88">
      <w:pPr>
        <w:spacing w:after="0"/>
        <w:jc w:val="both"/>
      </w:pPr>
    </w:p>
    <w:p w14:paraId="24D3A83A" w14:textId="2A38604A" w:rsidR="00263CE6" w:rsidRDefault="0041593E" w:rsidP="00EE08E3">
      <w:pPr>
        <w:spacing w:after="0"/>
        <w:jc w:val="both"/>
      </w:pPr>
      <w:r>
        <w:t>W</w:t>
      </w:r>
      <w:r w:rsidR="00263CE6">
        <w:t xml:space="preserve">e </w:t>
      </w:r>
      <w:r>
        <w:t xml:space="preserve">therefore </w:t>
      </w:r>
      <w:r w:rsidR="00263CE6">
        <w:t xml:space="preserve">make the following </w:t>
      </w:r>
      <w:r w:rsidR="00EE08E3">
        <w:t>proposals:</w:t>
      </w:r>
    </w:p>
    <w:p w14:paraId="5E22023F" w14:textId="77777777" w:rsidR="00EE08E3" w:rsidRPr="00DE483E" w:rsidRDefault="00EE08E3" w:rsidP="00EE08E3">
      <w:pPr>
        <w:spacing w:after="0"/>
        <w:jc w:val="both"/>
        <w:rPr>
          <w:b/>
          <w:lang w:val="en-GB"/>
        </w:rPr>
      </w:pPr>
    </w:p>
    <w:p w14:paraId="17647F40" w14:textId="58217F9D" w:rsidR="00263CE6" w:rsidRPr="00DE483E" w:rsidRDefault="00263CE6" w:rsidP="00031F88">
      <w:pPr>
        <w:spacing w:after="0"/>
        <w:jc w:val="both"/>
        <w:rPr>
          <w:b/>
        </w:rPr>
      </w:pPr>
      <w:r w:rsidRPr="00DE483E">
        <w:rPr>
          <w:b/>
        </w:rPr>
        <w:t>Proposal 1:</w:t>
      </w:r>
      <w:r w:rsidR="004A7DC2">
        <w:rPr>
          <w:b/>
        </w:rPr>
        <w:t xml:space="preserve"> </w:t>
      </w:r>
      <w:r w:rsidR="00EE08E3">
        <w:rPr>
          <w:b/>
          <w:lang w:val="en-GB"/>
        </w:rPr>
        <w:t>Considering these</w:t>
      </w:r>
      <w:r w:rsidRPr="00DE483E">
        <w:rPr>
          <w:b/>
          <w:lang w:val="en-GB"/>
        </w:rPr>
        <w:t xml:space="preserve"> observations, we believe that prior to discussing the introduction of a </w:t>
      </w:r>
      <w:r w:rsidR="0078611A">
        <w:rPr>
          <w:b/>
          <w:lang w:val="en-GB"/>
        </w:rPr>
        <w:t xml:space="preserve">new </w:t>
      </w:r>
      <w:r w:rsidRPr="00DE483E">
        <w:rPr>
          <w:b/>
          <w:lang w:val="en-GB"/>
        </w:rPr>
        <w:t xml:space="preserve">UE signalling capability allowing </w:t>
      </w:r>
      <w:r w:rsidR="0041593E">
        <w:rPr>
          <w:b/>
          <w:lang w:val="en-GB"/>
        </w:rPr>
        <w:t xml:space="preserve">a </w:t>
      </w:r>
      <w:r w:rsidRPr="00DE483E">
        <w:rPr>
          <w:b/>
          <w:lang w:val="en-GB"/>
        </w:rPr>
        <w:t>UE to report better transient time performance than those currently specified, that RAN 4 first studies how to resolve some of the challenges presented in this document. These studies are needed for Release 15</w:t>
      </w:r>
      <w:r w:rsidR="004A7DC2">
        <w:rPr>
          <w:b/>
          <w:lang w:val="en-GB"/>
        </w:rPr>
        <w:t>.</w:t>
      </w:r>
    </w:p>
    <w:p w14:paraId="3A6486A6" w14:textId="5CBC31AF" w:rsidR="00263CE6" w:rsidRPr="00DE483E" w:rsidRDefault="00263CE6" w:rsidP="00031F88">
      <w:pPr>
        <w:spacing w:after="0"/>
        <w:jc w:val="both"/>
        <w:rPr>
          <w:b/>
        </w:rPr>
      </w:pPr>
    </w:p>
    <w:p w14:paraId="177CCCBD" w14:textId="71F75697" w:rsidR="00263CE6" w:rsidRDefault="00263CE6" w:rsidP="00263CE6">
      <w:pPr>
        <w:rPr>
          <w:b/>
          <w:lang w:val="en-GB"/>
        </w:rPr>
      </w:pPr>
      <w:r w:rsidRPr="00DE483E">
        <w:rPr>
          <w:b/>
          <w:lang w:val="en-GB"/>
        </w:rPr>
        <w:t>Proposal 2: Since power is measured excluding the transient period for all O</w:t>
      </w:r>
      <w:r w:rsidR="004A7DC2">
        <w:rPr>
          <w:b/>
          <w:lang w:val="en-GB"/>
        </w:rPr>
        <w:t>N</w:t>
      </w:r>
      <w:r w:rsidRPr="00DE483E">
        <w:rPr>
          <w:b/>
          <w:lang w:val="en-GB"/>
        </w:rPr>
        <w:t>/O</w:t>
      </w:r>
      <w:r w:rsidR="004A7DC2">
        <w:rPr>
          <w:b/>
          <w:lang w:val="en-GB"/>
        </w:rPr>
        <w:t>FF</w:t>
      </w:r>
      <w:r w:rsidRPr="00DE483E">
        <w:rPr>
          <w:b/>
          <w:lang w:val="en-GB"/>
        </w:rPr>
        <w:t xml:space="preserve"> time mask test cases, and since RF transient</w:t>
      </w:r>
      <w:r w:rsidR="00702F3A">
        <w:rPr>
          <w:b/>
          <w:lang w:val="en-GB"/>
        </w:rPr>
        <w:t>s</w:t>
      </w:r>
      <w:r w:rsidRPr="00DE483E">
        <w:rPr>
          <w:b/>
          <w:lang w:val="en-GB"/>
        </w:rPr>
        <w:t xml:space="preserve"> may be triggered at any position within the transient period, if EVM measurements are to be used as metric to evaluate impact on UL demodulation performance, i.e. to evaluate the impact on UL SNR performance, then EVM measurements should also benefit from an exclusion period.</w:t>
      </w:r>
    </w:p>
    <w:p w14:paraId="2003ED13" w14:textId="1562F873" w:rsidR="00EE08E3" w:rsidRPr="00EE08E3" w:rsidRDefault="00EE08E3" w:rsidP="00263CE6">
      <w:pPr>
        <w:rPr>
          <w:lang w:val="en-GB"/>
        </w:rPr>
      </w:pPr>
      <w:r>
        <w:rPr>
          <w:lang w:val="en-GB"/>
        </w:rPr>
        <w:t>About EVM with exclusion period conformance test, we observe that:</w:t>
      </w:r>
    </w:p>
    <w:p w14:paraId="63D49618" w14:textId="77777777" w:rsidR="00EE08E3" w:rsidRPr="00DE483E" w:rsidRDefault="00EE08E3" w:rsidP="00EE08E3">
      <w:pPr>
        <w:tabs>
          <w:tab w:val="left" w:pos="5103"/>
        </w:tabs>
        <w:spacing w:after="0"/>
        <w:jc w:val="both"/>
        <w:rPr>
          <w:b/>
          <w:lang w:val="en-GB"/>
        </w:rPr>
      </w:pPr>
      <w:r w:rsidRPr="00DE483E">
        <w:rPr>
          <w:b/>
          <w:lang w:val="en-GB"/>
        </w:rPr>
        <w:t>Observation 8: EVM with exclusion period has been introduced in LTE. Note however that:</w:t>
      </w:r>
    </w:p>
    <w:p w14:paraId="6D8F1306" w14:textId="77777777" w:rsidR="00EE08E3" w:rsidRPr="00DE483E" w:rsidRDefault="00EE08E3" w:rsidP="00EE08E3">
      <w:pPr>
        <w:pStyle w:val="ListParagraph"/>
        <w:numPr>
          <w:ilvl w:val="0"/>
          <w:numId w:val="31"/>
        </w:numPr>
        <w:tabs>
          <w:tab w:val="left" w:pos="5103"/>
        </w:tabs>
        <w:spacing w:after="0"/>
        <w:ind w:left="426"/>
        <w:jc w:val="both"/>
        <w:rPr>
          <w:b/>
          <w:lang w:val="en-GB"/>
        </w:rPr>
      </w:pPr>
      <w:r w:rsidRPr="00DE483E">
        <w:rPr>
          <w:b/>
          <w:lang w:val="en-GB"/>
        </w:rPr>
        <w:t>In LTE, the transient period is extended from the O</w:t>
      </w:r>
      <w:r>
        <w:rPr>
          <w:b/>
          <w:lang w:val="en-GB"/>
        </w:rPr>
        <w:t>N</w:t>
      </w:r>
      <w:r w:rsidRPr="00DE483E">
        <w:rPr>
          <w:b/>
          <w:lang w:val="en-GB"/>
        </w:rPr>
        <w:t>/O</w:t>
      </w:r>
      <w:r>
        <w:rPr>
          <w:b/>
          <w:lang w:val="en-GB"/>
        </w:rPr>
        <w:t>FF</w:t>
      </w:r>
      <w:r w:rsidRPr="00DE483E">
        <w:rPr>
          <w:b/>
          <w:lang w:val="en-GB"/>
        </w:rPr>
        <w:t xml:space="preserve"> transient period of +- 10us </w:t>
      </w:r>
      <w:proofErr w:type="spellStart"/>
      <w:r>
        <w:rPr>
          <w:b/>
          <w:lang w:val="en-GB"/>
        </w:rPr>
        <w:t>ce</w:t>
      </w:r>
      <w:r w:rsidRPr="00DE483E">
        <w:rPr>
          <w:b/>
          <w:lang w:val="en-GB"/>
        </w:rPr>
        <w:t>ntered</w:t>
      </w:r>
      <w:proofErr w:type="spellEnd"/>
      <w:r w:rsidRPr="00DE483E">
        <w:rPr>
          <w:b/>
          <w:lang w:val="en-GB"/>
        </w:rPr>
        <w:t xml:space="preserve"> at slot boundaries to + - 25 us, i.e. the exclusion zone for EVM measurement when power change occurs to RB size allocation change is increased from 20us to 50 us. If we were to port this concept to NR in FR1, this would mean that an EVM with exclusion period test would extend the transient period from 10 us to 25us.</w:t>
      </w:r>
    </w:p>
    <w:p w14:paraId="24D9B422" w14:textId="77777777" w:rsidR="00EE08E3" w:rsidRPr="00DE483E" w:rsidRDefault="00EE08E3" w:rsidP="00EE08E3">
      <w:pPr>
        <w:pStyle w:val="ListParagraph"/>
        <w:numPr>
          <w:ilvl w:val="0"/>
          <w:numId w:val="31"/>
        </w:numPr>
        <w:tabs>
          <w:tab w:val="left" w:pos="5103"/>
        </w:tabs>
        <w:spacing w:after="0"/>
        <w:ind w:left="426"/>
        <w:jc w:val="both"/>
        <w:rPr>
          <w:b/>
          <w:lang w:val="en-GB"/>
        </w:rPr>
      </w:pPr>
      <w:r w:rsidRPr="00DE483E">
        <w:rPr>
          <w:b/>
          <w:lang w:val="en-GB"/>
        </w:rPr>
        <w:t>EVM with exclusion period is made possible with LTE DFT-S-OFDM waveforms. However, it is believed that this test methodology would be difficult to perform using CP-OFDM waveforms.</w:t>
      </w:r>
    </w:p>
    <w:p w14:paraId="3ACAF744" w14:textId="77777777" w:rsidR="00263CE6" w:rsidRPr="00DE483E" w:rsidRDefault="00263CE6" w:rsidP="00031F88">
      <w:pPr>
        <w:spacing w:after="0"/>
        <w:jc w:val="both"/>
        <w:rPr>
          <w:b/>
        </w:rPr>
      </w:pPr>
    </w:p>
    <w:p w14:paraId="03D6921F" w14:textId="77777777" w:rsidR="00F10F97" w:rsidRDefault="007321E3" w:rsidP="00C8525F">
      <w:pPr>
        <w:pStyle w:val="Heading1"/>
        <w:numPr>
          <w:ilvl w:val="0"/>
          <w:numId w:val="0"/>
        </w:numPr>
        <w:jc w:val="both"/>
      </w:pPr>
      <w:r>
        <w:t>R</w:t>
      </w:r>
      <w:r w:rsidR="00F10F97">
        <w:t>eferences</w:t>
      </w:r>
    </w:p>
    <w:p w14:paraId="776BEDCF" w14:textId="77777777" w:rsidR="006C43F2" w:rsidRDefault="004F0970" w:rsidP="00DE483E">
      <w:r>
        <w:t>[1]</w:t>
      </w:r>
      <w:r w:rsidRPr="00ED2F28">
        <w:tab/>
      </w:r>
      <w:bookmarkStart w:id="3" w:name="_Ref520209275"/>
      <w:bookmarkStart w:id="4" w:name="_Ref535326490"/>
      <w:r w:rsidR="006C43F2" w:rsidRPr="003B470D">
        <w:t>R4-</w:t>
      </w:r>
      <w:bookmarkEnd w:id="3"/>
      <w:r w:rsidR="006C43F2" w:rsidRPr="003605CC">
        <w:t>1901398,</w:t>
      </w:r>
      <w:r w:rsidR="006C43F2">
        <w:t xml:space="preserve"> </w:t>
      </w:r>
      <w:r w:rsidR="006C43F2" w:rsidRPr="003B470D">
        <w:t>UE reporting supported transient time parameters, Ericsson</w:t>
      </w:r>
      <w:bookmarkEnd w:id="4"/>
    </w:p>
    <w:p w14:paraId="0A1DE533" w14:textId="38B9A354" w:rsidR="006C43F2" w:rsidRDefault="006C43F2" w:rsidP="006C43F2">
      <w:pPr>
        <w:jc w:val="both"/>
      </w:pPr>
      <w:r>
        <w:t>[2] TS 38.521-1</w:t>
      </w:r>
      <w:r w:rsidR="00734491">
        <w:t>-f3</w:t>
      </w:r>
      <w:r>
        <w:t>0, User Equipment (UE) conformance specification;</w:t>
      </w:r>
      <w:r w:rsidR="00062751">
        <w:t xml:space="preserve"> </w:t>
      </w:r>
      <w:r>
        <w:t>Radio transmission and reception;</w:t>
      </w:r>
      <w:r w:rsidR="00062751">
        <w:t xml:space="preserve"> </w:t>
      </w:r>
      <w:r>
        <w:t>Part 1</w:t>
      </w:r>
    </w:p>
    <w:p w14:paraId="28E510E5" w14:textId="44BBAB40" w:rsidR="006C43F2" w:rsidRDefault="006C43F2" w:rsidP="00105C2B">
      <w:pPr>
        <w:jc w:val="both"/>
      </w:pPr>
      <w:r>
        <w:t>[3]</w:t>
      </w:r>
      <w:r w:rsidRPr="006C43F2">
        <w:t xml:space="preserve"> </w:t>
      </w:r>
      <w:r>
        <w:t>TS 38.521-2</w:t>
      </w:r>
      <w:r w:rsidR="00734491">
        <w:t>-f3</w:t>
      </w:r>
      <w:r>
        <w:t>0, User Equipment (UE) conformance specification;</w:t>
      </w:r>
      <w:r w:rsidR="00062751">
        <w:t xml:space="preserve"> </w:t>
      </w:r>
      <w:r>
        <w:t>Radio transmission and reception;</w:t>
      </w:r>
      <w:r w:rsidR="00062751">
        <w:t xml:space="preserve"> </w:t>
      </w:r>
      <w:r>
        <w:t>Part 2</w:t>
      </w:r>
    </w:p>
    <w:p w14:paraId="73E5428D" w14:textId="22A7C766" w:rsidR="006C43F2" w:rsidRPr="005B531A" w:rsidRDefault="00905DFB" w:rsidP="00382787">
      <w:pPr>
        <w:jc w:val="both"/>
        <w:rPr>
          <w:rFonts w:eastAsia="SimSun"/>
          <w:lang w:eastAsia="zh-CN"/>
        </w:rPr>
      </w:pPr>
      <w:r>
        <w:rPr>
          <w:rFonts w:eastAsia="SimSun"/>
          <w:lang w:eastAsia="zh-CN"/>
        </w:rPr>
        <w:t>[4] TS 38.104</w:t>
      </w:r>
      <w:r w:rsidR="0070102E">
        <w:rPr>
          <w:rFonts w:eastAsia="SimSun"/>
          <w:lang w:eastAsia="zh-CN"/>
        </w:rPr>
        <w:t>-f60, NR</w:t>
      </w:r>
      <w:r w:rsidR="0070102E" w:rsidRPr="0070102E">
        <w:rPr>
          <w:rFonts w:eastAsia="SimSun"/>
          <w:lang w:eastAsia="zh-CN"/>
        </w:rPr>
        <w:t xml:space="preserve"> Base Station (BS) radio transmission and reception</w:t>
      </w:r>
    </w:p>
    <w:sectPr w:rsidR="006C43F2" w:rsidRPr="005B531A" w:rsidSect="00CC71EC">
      <w:footerReference w:type="default" r:id="rId12"/>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5D65E" w14:textId="77777777" w:rsidR="009457B9" w:rsidRDefault="009457B9">
      <w:r>
        <w:separator/>
      </w:r>
    </w:p>
  </w:endnote>
  <w:endnote w:type="continuationSeparator" w:id="0">
    <w:p w14:paraId="0CBBEC95" w14:textId="77777777" w:rsidR="009457B9" w:rsidRDefault="0094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3F1D8A" w:rsidRDefault="003F1D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B7768" w14:textId="77777777" w:rsidR="009457B9" w:rsidRDefault="009457B9">
      <w:r>
        <w:separator/>
      </w:r>
    </w:p>
  </w:footnote>
  <w:footnote w:type="continuationSeparator" w:id="0">
    <w:p w14:paraId="194C4629" w14:textId="77777777" w:rsidR="009457B9" w:rsidRDefault="0094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3DD5"/>
    <w:multiLevelType w:val="hybridMultilevel"/>
    <w:tmpl w:val="186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D2CC8"/>
    <w:multiLevelType w:val="hybridMultilevel"/>
    <w:tmpl w:val="43D6DD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EE81C53"/>
    <w:multiLevelType w:val="hybridMultilevel"/>
    <w:tmpl w:val="8A623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444E2C"/>
    <w:multiLevelType w:val="hybridMultilevel"/>
    <w:tmpl w:val="68ECA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522E6"/>
    <w:multiLevelType w:val="hybridMultilevel"/>
    <w:tmpl w:val="99B400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6F74DF"/>
    <w:multiLevelType w:val="hybridMultilevel"/>
    <w:tmpl w:val="C83C50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33C4A"/>
    <w:multiLevelType w:val="hybridMultilevel"/>
    <w:tmpl w:val="4CF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34065CE"/>
    <w:multiLevelType w:val="hybridMultilevel"/>
    <w:tmpl w:val="9906F1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695C85"/>
    <w:multiLevelType w:val="hybridMultilevel"/>
    <w:tmpl w:val="682CD9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9906FA2"/>
    <w:multiLevelType w:val="hybridMultilevel"/>
    <w:tmpl w:val="C66CA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14CA7"/>
    <w:multiLevelType w:val="hybridMultilevel"/>
    <w:tmpl w:val="0E0403B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1" w15:restartNumberingAfterBreak="0">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7233D"/>
    <w:multiLevelType w:val="hybridMultilevel"/>
    <w:tmpl w:val="1C7655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13B33"/>
    <w:multiLevelType w:val="hybridMultilevel"/>
    <w:tmpl w:val="83C0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13"/>
  </w:num>
  <w:num w:numId="3">
    <w:abstractNumId w:val="14"/>
  </w:num>
  <w:num w:numId="4">
    <w:abstractNumId w:val="29"/>
  </w:num>
  <w:num w:numId="5">
    <w:abstractNumId w:val="11"/>
  </w:num>
  <w:num w:numId="6">
    <w:abstractNumId w:val="4"/>
  </w:num>
  <w:num w:numId="7">
    <w:abstractNumId w:val="15"/>
  </w:num>
  <w:num w:numId="8">
    <w:abstractNumId w:val="26"/>
  </w:num>
  <w:num w:numId="9">
    <w:abstractNumId w:val="18"/>
  </w:num>
  <w:num w:numId="10">
    <w:abstractNumId w:val="25"/>
  </w:num>
  <w:num w:numId="11">
    <w:abstractNumId w:val="3"/>
  </w:num>
  <w:num w:numId="12">
    <w:abstractNumId w:val="27"/>
  </w:num>
  <w:num w:numId="13">
    <w:abstractNumId w:val="23"/>
  </w:num>
  <w:num w:numId="14">
    <w:abstractNumId w:val="28"/>
  </w:num>
  <w:num w:numId="15">
    <w:abstractNumId w:val="9"/>
  </w:num>
  <w:num w:numId="16">
    <w:abstractNumId w:val="19"/>
  </w:num>
  <w:num w:numId="17">
    <w:abstractNumId w:val="0"/>
  </w:num>
  <w:num w:numId="18">
    <w:abstractNumId w:val="2"/>
  </w:num>
  <w:num w:numId="19">
    <w:abstractNumId w:val="21"/>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30"/>
  </w:num>
  <w:num w:numId="25">
    <w:abstractNumId w:val="8"/>
  </w:num>
  <w:num w:numId="26">
    <w:abstractNumId w:val="17"/>
  </w:num>
  <w:num w:numId="27">
    <w:abstractNumId w:val="5"/>
  </w:num>
  <w:num w:numId="28">
    <w:abstractNumId w:val="24"/>
  </w:num>
  <w:num w:numId="29">
    <w:abstractNumId w:val="10"/>
  </w:num>
  <w:num w:numId="30">
    <w:abstractNumId w:val="16"/>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1F6F"/>
    <w:rsid w:val="00031F88"/>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751"/>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7FF"/>
    <w:rsid w:val="000761D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6A2"/>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48F"/>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6E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58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5F5F"/>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AFA"/>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987"/>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B"/>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5B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986"/>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16F"/>
    <w:rsid w:val="001B72DC"/>
    <w:rsid w:val="001B7AC7"/>
    <w:rsid w:val="001C03BA"/>
    <w:rsid w:val="001C08A7"/>
    <w:rsid w:val="001C0CC6"/>
    <w:rsid w:val="001C11FD"/>
    <w:rsid w:val="001C1302"/>
    <w:rsid w:val="001C1BB3"/>
    <w:rsid w:val="001C23E8"/>
    <w:rsid w:val="001C2FC7"/>
    <w:rsid w:val="001C34DC"/>
    <w:rsid w:val="001C37A9"/>
    <w:rsid w:val="001C389D"/>
    <w:rsid w:val="001C3B26"/>
    <w:rsid w:val="001C4141"/>
    <w:rsid w:val="001C4764"/>
    <w:rsid w:val="001C4B3F"/>
    <w:rsid w:val="001C562B"/>
    <w:rsid w:val="001C5661"/>
    <w:rsid w:val="001C5822"/>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81"/>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CE6"/>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60D"/>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392"/>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787"/>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1871"/>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A5A"/>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93E"/>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3EC"/>
    <w:rsid w:val="0044078E"/>
    <w:rsid w:val="0044085B"/>
    <w:rsid w:val="004408C0"/>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455"/>
    <w:rsid w:val="00447967"/>
    <w:rsid w:val="004508E8"/>
    <w:rsid w:val="00450C01"/>
    <w:rsid w:val="004514B4"/>
    <w:rsid w:val="004518E0"/>
    <w:rsid w:val="00452211"/>
    <w:rsid w:val="00452487"/>
    <w:rsid w:val="004529AD"/>
    <w:rsid w:val="00452BB4"/>
    <w:rsid w:val="00452D22"/>
    <w:rsid w:val="00453086"/>
    <w:rsid w:val="00453204"/>
    <w:rsid w:val="004549EC"/>
    <w:rsid w:val="00454BDE"/>
    <w:rsid w:val="00454C79"/>
    <w:rsid w:val="00454D5C"/>
    <w:rsid w:val="00455352"/>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132"/>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DC2"/>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411"/>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585"/>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BC5"/>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0B2"/>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4980"/>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2F3"/>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5D5"/>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D81"/>
    <w:rsid w:val="005A1E82"/>
    <w:rsid w:val="005A1E97"/>
    <w:rsid w:val="005A2454"/>
    <w:rsid w:val="005A27A8"/>
    <w:rsid w:val="005A2A9B"/>
    <w:rsid w:val="005A3CCD"/>
    <w:rsid w:val="005A40A1"/>
    <w:rsid w:val="005A445E"/>
    <w:rsid w:val="005A4A78"/>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537"/>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196C"/>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5D4"/>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D30"/>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2"/>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8D0"/>
    <w:rsid w:val="006F6A64"/>
    <w:rsid w:val="006F73DC"/>
    <w:rsid w:val="006F771D"/>
    <w:rsid w:val="007002D7"/>
    <w:rsid w:val="00700D3F"/>
    <w:rsid w:val="00700FC3"/>
    <w:rsid w:val="0070102E"/>
    <w:rsid w:val="00701041"/>
    <w:rsid w:val="00701AE6"/>
    <w:rsid w:val="00701E48"/>
    <w:rsid w:val="00702B46"/>
    <w:rsid w:val="00702D05"/>
    <w:rsid w:val="00702F3A"/>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B2D"/>
    <w:rsid w:val="00714EED"/>
    <w:rsid w:val="00715F29"/>
    <w:rsid w:val="00716909"/>
    <w:rsid w:val="00716B79"/>
    <w:rsid w:val="00717C09"/>
    <w:rsid w:val="00717DA6"/>
    <w:rsid w:val="00720226"/>
    <w:rsid w:val="00721145"/>
    <w:rsid w:val="00721760"/>
    <w:rsid w:val="007219C0"/>
    <w:rsid w:val="0072216B"/>
    <w:rsid w:val="00722889"/>
    <w:rsid w:val="0072288E"/>
    <w:rsid w:val="007230BD"/>
    <w:rsid w:val="00723D35"/>
    <w:rsid w:val="00723EEE"/>
    <w:rsid w:val="0072428F"/>
    <w:rsid w:val="00724596"/>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491"/>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23"/>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11A"/>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E00"/>
    <w:rsid w:val="007C7E35"/>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D7C00"/>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79D"/>
    <w:rsid w:val="00855F51"/>
    <w:rsid w:val="008570CA"/>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3E8"/>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A7360"/>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417"/>
    <w:rsid w:val="008D2C98"/>
    <w:rsid w:val="008D2F33"/>
    <w:rsid w:val="008D3535"/>
    <w:rsid w:val="008D356F"/>
    <w:rsid w:val="008D436F"/>
    <w:rsid w:val="008D4775"/>
    <w:rsid w:val="008D4945"/>
    <w:rsid w:val="008D4FDA"/>
    <w:rsid w:val="008D531D"/>
    <w:rsid w:val="008D5718"/>
    <w:rsid w:val="008D596A"/>
    <w:rsid w:val="008D62A3"/>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5DFB"/>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7B9"/>
    <w:rsid w:val="00945CFA"/>
    <w:rsid w:val="00945E33"/>
    <w:rsid w:val="009479AB"/>
    <w:rsid w:val="009501C1"/>
    <w:rsid w:val="00950220"/>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2BD6"/>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1CE7"/>
    <w:rsid w:val="009722C2"/>
    <w:rsid w:val="00972381"/>
    <w:rsid w:val="0097347A"/>
    <w:rsid w:val="00973F19"/>
    <w:rsid w:val="00974092"/>
    <w:rsid w:val="00974CDE"/>
    <w:rsid w:val="00974E2C"/>
    <w:rsid w:val="00975351"/>
    <w:rsid w:val="009759B0"/>
    <w:rsid w:val="00975D89"/>
    <w:rsid w:val="00977056"/>
    <w:rsid w:val="00977063"/>
    <w:rsid w:val="00977C87"/>
    <w:rsid w:val="00977F7F"/>
    <w:rsid w:val="00977FD7"/>
    <w:rsid w:val="0098030D"/>
    <w:rsid w:val="009816BB"/>
    <w:rsid w:val="0098217F"/>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17F78"/>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4DC3"/>
    <w:rsid w:val="00A35D50"/>
    <w:rsid w:val="00A408CD"/>
    <w:rsid w:val="00A413CA"/>
    <w:rsid w:val="00A41695"/>
    <w:rsid w:val="00A42C7F"/>
    <w:rsid w:val="00A42C99"/>
    <w:rsid w:val="00A4355A"/>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2E74"/>
    <w:rsid w:val="00A531E4"/>
    <w:rsid w:val="00A54416"/>
    <w:rsid w:val="00A54851"/>
    <w:rsid w:val="00A56490"/>
    <w:rsid w:val="00A56CDF"/>
    <w:rsid w:val="00A603D6"/>
    <w:rsid w:val="00A61092"/>
    <w:rsid w:val="00A62109"/>
    <w:rsid w:val="00A62286"/>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4C"/>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032"/>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F6E"/>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56BE"/>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2F52"/>
    <w:rsid w:val="00C137A0"/>
    <w:rsid w:val="00C13B9C"/>
    <w:rsid w:val="00C1458B"/>
    <w:rsid w:val="00C15E92"/>
    <w:rsid w:val="00C17516"/>
    <w:rsid w:val="00C17643"/>
    <w:rsid w:val="00C17F44"/>
    <w:rsid w:val="00C2009C"/>
    <w:rsid w:val="00C201AD"/>
    <w:rsid w:val="00C204A9"/>
    <w:rsid w:val="00C2080B"/>
    <w:rsid w:val="00C20901"/>
    <w:rsid w:val="00C20E48"/>
    <w:rsid w:val="00C2151F"/>
    <w:rsid w:val="00C21860"/>
    <w:rsid w:val="00C21D83"/>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500"/>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1DE7"/>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0CF1"/>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9FB"/>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83E"/>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88E"/>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75D"/>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3EA"/>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581C"/>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8E3"/>
    <w:rsid w:val="00EE0B7D"/>
    <w:rsid w:val="00EE240D"/>
    <w:rsid w:val="00EE29C2"/>
    <w:rsid w:val="00EE3A90"/>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6B04"/>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90C"/>
    <w:rsid w:val="00F61EC6"/>
    <w:rsid w:val="00F61FAE"/>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56CEF609-181F-4FD7-AC8A-952D910DD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0782897">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109A0-7D9C-4A5A-A9FF-51DE0782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8</Pages>
  <Words>2513</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16805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4</cp:revision>
  <cp:lastPrinted>2010-01-07T15:23:00Z</cp:lastPrinted>
  <dcterms:created xsi:type="dcterms:W3CDTF">2019-08-16T21:39:00Z</dcterms:created>
  <dcterms:modified xsi:type="dcterms:W3CDTF">2019-08-16T21:47:00Z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